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06" w:rsidRDefault="00BE69A0" w:rsidP="00BE69A0">
      <w:pPr>
        <w:spacing w:after="0" w:line="240" w:lineRule="auto"/>
        <w:jc w:val="center"/>
      </w:pPr>
      <w:r>
        <w:t>PROGRAMA DE PÓS-GRADUAÇÃO EM LITERATURA – Semestre 201</w:t>
      </w:r>
      <w:r w:rsidR="00B35D5D">
        <w:t>9</w:t>
      </w:r>
      <w:r>
        <w:t>-1</w:t>
      </w:r>
    </w:p>
    <w:p w:rsidR="00BE69A0" w:rsidRDefault="00BE69A0" w:rsidP="00BE69A0">
      <w:pPr>
        <w:spacing w:after="0" w:line="240" w:lineRule="auto"/>
        <w:jc w:val="center"/>
      </w:pPr>
      <w:r>
        <w:t>Disciplina: PGL 51013</w:t>
      </w:r>
      <w:r w:rsidR="00B35D5D">
        <w:t>6</w:t>
      </w:r>
      <w:r>
        <w:t xml:space="preserve"> – </w:t>
      </w:r>
      <w:r w:rsidR="00B35D5D">
        <w:t>Imaginação e potência</w:t>
      </w:r>
    </w:p>
    <w:p w:rsidR="00BE69A0" w:rsidRDefault="00BE69A0" w:rsidP="00BE69A0">
      <w:pPr>
        <w:spacing w:after="0" w:line="240" w:lineRule="auto"/>
        <w:jc w:val="center"/>
      </w:pPr>
      <w:r>
        <w:t xml:space="preserve">Curso: </w:t>
      </w:r>
      <w:r w:rsidR="00B35D5D">
        <w:t>Insciências fictícias nas ciências</w:t>
      </w:r>
    </w:p>
    <w:p w:rsidR="00BE69A0" w:rsidRDefault="00BE69A0" w:rsidP="00BE69A0">
      <w:pPr>
        <w:spacing w:after="0" w:line="240" w:lineRule="auto"/>
        <w:jc w:val="center"/>
      </w:pPr>
      <w:r>
        <w:t>Prof. Carlos Eduardo Schmidt Capela</w:t>
      </w:r>
    </w:p>
    <w:p w:rsidR="00EF31F8" w:rsidRDefault="00BE69A0" w:rsidP="00EF31F8">
      <w:pPr>
        <w:spacing w:after="0" w:line="240" w:lineRule="auto"/>
        <w:jc w:val="center"/>
      </w:pPr>
      <w:r>
        <w:t xml:space="preserve">Aulas: </w:t>
      </w:r>
      <w:r w:rsidR="00B35D5D">
        <w:t>quintas</w:t>
      </w:r>
      <w:r>
        <w:t>-feiras, das 18:00 às 21:00 hs.</w:t>
      </w:r>
    </w:p>
    <w:p w:rsidR="00EF31F8" w:rsidRDefault="00EF31F8" w:rsidP="00EF31F8">
      <w:pPr>
        <w:spacing w:after="0" w:line="240" w:lineRule="auto"/>
        <w:jc w:val="both"/>
      </w:pPr>
    </w:p>
    <w:p w:rsidR="00EF31F8" w:rsidRDefault="00EF31F8" w:rsidP="00EF31F8">
      <w:pPr>
        <w:spacing w:after="0" w:line="240" w:lineRule="auto"/>
        <w:jc w:val="both"/>
      </w:pPr>
      <w:r>
        <w:tab/>
      </w:r>
      <w:r>
        <w:tab/>
      </w:r>
    </w:p>
    <w:p w:rsidR="00BE69A0" w:rsidRPr="00177ABE" w:rsidRDefault="00E7314E" w:rsidP="002A1F56">
      <w:pPr>
        <w:ind w:firstLine="708"/>
        <w:jc w:val="both"/>
      </w:pPr>
      <w:r>
        <w:t xml:space="preserve">Que haja </w:t>
      </w:r>
      <w:r w:rsidR="00973CCA">
        <w:t>embricamentos entre o espaço literário (artístico</w:t>
      </w:r>
      <w:r w:rsidR="00177ABE">
        <w:t>, de maneira geral</w:t>
      </w:r>
      <w:r w:rsidR="00973CCA">
        <w:t>) e a filosofia parece ser ser ponto pacífico. Giorgio Agamben, Georges Bataille, Gilles Deleuze e pelo menos um certo Ludwig Wittgenstein</w:t>
      </w:r>
      <w:r w:rsidR="00973CCA">
        <w:rPr>
          <w:rStyle w:val="Refdenotaderodap"/>
        </w:rPr>
        <w:footnoteReference w:id="1"/>
      </w:r>
      <w:r w:rsidR="007828F0">
        <w:t>, para ficar com poucos nomes,</w:t>
      </w:r>
      <w:r w:rsidR="002A1F56">
        <w:t xml:space="preserve"> não se furtam de se referirem a eles. Mas a questão </w:t>
      </w:r>
      <w:r w:rsidR="00177ABE">
        <w:t xml:space="preserve">muda </w:t>
      </w:r>
      <w:r w:rsidR="002A1F56">
        <w:t xml:space="preserve">de figura caso tentemos relacionar o fictício com a ciência. </w:t>
      </w:r>
      <w:r w:rsidR="00003CDC">
        <w:t>O</w:t>
      </w:r>
      <w:r w:rsidR="002A1F56">
        <w:t xml:space="preserve"> trabalho de Hans Vainhinger é </w:t>
      </w:r>
      <w:r w:rsidR="00003CDC">
        <w:t xml:space="preserve">nesse sentido </w:t>
      </w:r>
      <w:r w:rsidR="002A1F56">
        <w:t xml:space="preserve">pioneiro, </w:t>
      </w:r>
      <w:r w:rsidR="00177ABE">
        <w:t>justo por ousar m</w:t>
      </w:r>
      <w:r w:rsidR="002A1F56">
        <w:t>ostrar</w:t>
      </w:r>
      <w:r w:rsidR="00177ABE">
        <w:t xml:space="preserve"> a existência de muito mais </w:t>
      </w:r>
      <w:r w:rsidR="00003CDC">
        <w:t xml:space="preserve">in-fundamentos ficcionais </w:t>
      </w:r>
      <w:r w:rsidR="002A1F56">
        <w:t xml:space="preserve">nas teorias científicas do que imaginam nossos confrades cientistas. Por isso, neste curso, certo protagonismo conferido à </w:t>
      </w:r>
      <w:r w:rsidR="002A1F56">
        <w:rPr>
          <w:i/>
        </w:rPr>
        <w:t>Filosofia do como se</w:t>
      </w:r>
      <w:r w:rsidR="002A1F56">
        <w:t xml:space="preserve">, em que pese a todo o seu kantismo. Mas a penetração do pensamento ou da inteligência ficcional atinge outros campos: a política, por exemplo, como indica Jacques Derrida em algumas de suas aulas </w:t>
      </w:r>
      <w:r w:rsidR="007828F0">
        <w:t xml:space="preserve">do seminário </w:t>
      </w:r>
      <w:r w:rsidR="002A1F56">
        <w:rPr>
          <w:i/>
        </w:rPr>
        <w:t xml:space="preserve">La bestia y el </w:t>
      </w:r>
      <w:r w:rsidR="002A1F56" w:rsidRPr="002A1F56">
        <w:rPr>
          <w:i/>
        </w:rPr>
        <w:t>soberano</w:t>
      </w:r>
      <w:r w:rsidR="002A1F56">
        <w:t xml:space="preserve">. O caráter dual, ambivalente ou duplicante dos fazeres ficicionais </w:t>
      </w:r>
      <w:r w:rsidR="00177ABE">
        <w:t>pode por sua vez s</w:t>
      </w:r>
      <w:r w:rsidR="002A1F56">
        <w:t xml:space="preserve">er articulado à antropologia, e, claro, à psicanálise. Wolfang Iser, em </w:t>
      </w:r>
      <w:r w:rsidR="002A1F56">
        <w:rPr>
          <w:i/>
        </w:rPr>
        <w:t>O fictício e o imaginário</w:t>
      </w:r>
      <w:r w:rsidR="002A1F56">
        <w:t>, faz algumas incursões nessa</w:t>
      </w:r>
      <w:r w:rsidR="00177ABE">
        <w:t>s</w:t>
      </w:r>
      <w:r w:rsidR="002A1F56">
        <w:t xml:space="preserve"> direç</w:t>
      </w:r>
      <w:r w:rsidR="00177ABE">
        <w:t>ões, e também pela filosofia e a teoria política, inglesas sobretudo</w:t>
      </w:r>
      <w:r w:rsidR="002A1F56">
        <w:t xml:space="preserve">. </w:t>
      </w:r>
      <w:r w:rsidR="00177ABE">
        <w:t>Quanto a Vilém Flusser, o título de um de seus livros esm</w:t>
      </w:r>
      <w:r w:rsidR="007828F0">
        <w:t>e</w:t>
      </w:r>
      <w:r w:rsidR="00177ABE">
        <w:t xml:space="preserve">rilha o perfil de uma das chaves de seu pensamento: </w:t>
      </w:r>
      <w:r w:rsidR="00177ABE">
        <w:rPr>
          <w:i/>
        </w:rPr>
        <w:t>Ficções filosóficas</w:t>
      </w:r>
      <w:r w:rsidR="00177ABE">
        <w:t xml:space="preserve">. Grosso modo, é essa a excursão proposta. Seria importante ter a companhia de produções artísticas. Raymond Roussel, com </w:t>
      </w:r>
      <w:r w:rsidR="00177ABE">
        <w:rPr>
          <w:i/>
        </w:rPr>
        <w:t>Locus solus</w:t>
      </w:r>
      <w:r w:rsidR="00177ABE">
        <w:t xml:space="preserve">, </w:t>
      </w:r>
      <w:r w:rsidR="007828F0">
        <w:t xml:space="preserve">sugiro, </w:t>
      </w:r>
      <w:r w:rsidR="00177ABE">
        <w:t xml:space="preserve">pode muito bem passear junto conosco. Seria importante ampliar os membros do cortejo. É esse o convite </w:t>
      </w:r>
      <w:r w:rsidR="007828F0">
        <w:t>a todos e todas que formaremos um grupo a se reunir regularmente nos próximos meses</w:t>
      </w:r>
      <w:bookmarkStart w:id="0" w:name="_GoBack"/>
      <w:bookmarkEnd w:id="0"/>
      <w:r w:rsidR="00177ABE">
        <w:t>.</w:t>
      </w:r>
    </w:p>
    <w:p w:rsidR="00EF31F8" w:rsidRDefault="00EF31F8" w:rsidP="00BE69A0">
      <w:pPr>
        <w:jc w:val="both"/>
      </w:pPr>
    </w:p>
    <w:p w:rsidR="00BE69A0" w:rsidRDefault="00BE69A0" w:rsidP="00BE69A0">
      <w:pPr>
        <w:jc w:val="both"/>
      </w:pPr>
      <w:r>
        <w:t>PLANEJAMENTO:</w:t>
      </w:r>
    </w:p>
    <w:p w:rsidR="00BE69A0" w:rsidRDefault="00BE69A0" w:rsidP="00BE69A0">
      <w:pPr>
        <w:jc w:val="both"/>
      </w:pPr>
    </w:p>
    <w:p w:rsidR="00177ABE" w:rsidRDefault="00177ABE" w:rsidP="00C925BB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21</w:t>
      </w:r>
      <w:r w:rsidR="006E2960">
        <w:t>/0</w:t>
      </w:r>
      <w:r>
        <w:t>3</w:t>
      </w:r>
      <w:r w:rsidR="006E2960">
        <w:t xml:space="preserve"> </w:t>
      </w:r>
      <w:r w:rsidR="00266C8C">
        <w:t xml:space="preserve">– </w:t>
      </w:r>
      <w:r>
        <w:t xml:space="preserve">Discussão do plano e da bibliografia. </w:t>
      </w:r>
    </w:p>
    <w:p w:rsidR="00C925BB" w:rsidRDefault="00C925BB" w:rsidP="00C925BB">
      <w:pPr>
        <w:pStyle w:val="PargrafodaLista"/>
        <w:spacing w:after="0" w:line="240" w:lineRule="auto"/>
        <w:jc w:val="both"/>
      </w:pPr>
      <w:r>
        <w:t xml:space="preserve">Leitura inicial: Platão, </w:t>
      </w:r>
      <w:r>
        <w:rPr>
          <w:i/>
        </w:rPr>
        <w:t>A república</w:t>
      </w:r>
      <w:r>
        <w:t>, livro X.</w:t>
      </w:r>
    </w:p>
    <w:p w:rsidR="00C925BB" w:rsidRDefault="00C925BB" w:rsidP="00C925BB">
      <w:pPr>
        <w:pStyle w:val="PargrafodaLista"/>
        <w:spacing w:after="0" w:line="360" w:lineRule="auto"/>
        <w:jc w:val="both"/>
      </w:pPr>
    </w:p>
    <w:p w:rsidR="00F92930" w:rsidRDefault="00F92930" w:rsidP="00D6691C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2</w:t>
      </w:r>
      <w:r w:rsidR="00C925BB">
        <w:t>8</w:t>
      </w:r>
      <w:r>
        <w:t>/0</w:t>
      </w:r>
      <w:r w:rsidR="00AF2863">
        <w:t>3</w:t>
      </w:r>
      <w:r w:rsidR="00266C8C">
        <w:t xml:space="preserve"> –</w:t>
      </w:r>
      <w:r w:rsidR="00C925BB">
        <w:t xml:space="preserve"> Tópico: Hans Vainhiger, </w:t>
      </w:r>
      <w:r w:rsidR="00C925BB">
        <w:rPr>
          <w:i/>
        </w:rPr>
        <w:t>A filosofia do como se</w:t>
      </w:r>
      <w:r w:rsidR="00C925BB">
        <w:t xml:space="preserve">, “Apresentação e </w:t>
      </w:r>
      <w:r w:rsidR="00AF2863">
        <w:t>“I</w:t>
      </w:r>
      <w:r w:rsidR="00C925BB">
        <w:t>ntrodução geral”</w:t>
      </w:r>
      <w:r w:rsidR="00AF2863">
        <w:t xml:space="preserve"> (até p. 124)</w:t>
      </w:r>
      <w:r w:rsidR="00C925BB">
        <w:t>.</w:t>
      </w:r>
    </w:p>
    <w:p w:rsidR="00C925BB" w:rsidRDefault="00C925BB" w:rsidP="00C925BB">
      <w:pPr>
        <w:pStyle w:val="PargrafodaLista"/>
        <w:spacing w:after="0" w:line="360" w:lineRule="auto"/>
        <w:jc w:val="both"/>
      </w:pPr>
    </w:p>
    <w:p w:rsidR="00AF2863" w:rsidRDefault="00AF2863" w:rsidP="00AF2863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04</w:t>
      </w:r>
      <w:r w:rsidR="00F92930">
        <w:t>/0</w:t>
      </w:r>
      <w:r>
        <w:t>4</w:t>
      </w:r>
      <w:r w:rsidR="00266C8C">
        <w:t xml:space="preserve"> – </w:t>
      </w:r>
      <w:r>
        <w:t xml:space="preserve">Tópico: Hans Vainhiger, </w:t>
      </w:r>
      <w:r>
        <w:rPr>
          <w:i/>
        </w:rPr>
        <w:t>A filosofia do como se</w:t>
      </w:r>
      <w:r>
        <w:t>, “Parte I – A” (até p. 220).</w:t>
      </w:r>
    </w:p>
    <w:p w:rsidR="00F80C20" w:rsidRDefault="00F80C20" w:rsidP="00F80C20">
      <w:pPr>
        <w:spacing w:after="0" w:line="360" w:lineRule="auto"/>
        <w:jc w:val="both"/>
      </w:pPr>
    </w:p>
    <w:p w:rsidR="00AF2863" w:rsidRDefault="00AF2863" w:rsidP="00AF2863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11</w:t>
      </w:r>
      <w:r w:rsidR="00F80C20">
        <w:t>/04</w:t>
      </w:r>
      <w:r w:rsidR="00266C8C">
        <w:t xml:space="preserve"> –</w:t>
      </w:r>
      <w:r>
        <w:t xml:space="preserve"> Tópico: Hans Vainhiger, </w:t>
      </w:r>
      <w:r>
        <w:rPr>
          <w:i/>
        </w:rPr>
        <w:t>A filosofia do como se</w:t>
      </w:r>
      <w:r>
        <w:t>, “Parte I – B” e “Parte I – C” (até p. 333).</w:t>
      </w:r>
    </w:p>
    <w:p w:rsidR="00AF2863" w:rsidRDefault="00AF2863" w:rsidP="00AF2863">
      <w:pPr>
        <w:pStyle w:val="PargrafodaLista"/>
      </w:pPr>
    </w:p>
    <w:p w:rsidR="00AF2863" w:rsidRDefault="00AF2863" w:rsidP="00AF2863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18/04 –  Tópico: Hans Vainhiger, </w:t>
      </w:r>
      <w:r>
        <w:rPr>
          <w:i/>
        </w:rPr>
        <w:t>A filosofia do como se</w:t>
      </w:r>
      <w:r>
        <w:t>, “Parte I – D” e “Parte II (até p. 498).</w:t>
      </w:r>
    </w:p>
    <w:p w:rsidR="00AF2863" w:rsidRDefault="00AF2863" w:rsidP="00AF2863">
      <w:pPr>
        <w:pStyle w:val="PargrafodaLista"/>
      </w:pPr>
    </w:p>
    <w:p w:rsidR="00AF2863" w:rsidRDefault="00AF2863" w:rsidP="00AF2863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lastRenderedPageBreak/>
        <w:t xml:space="preserve">25/04 –  Tópico: Hans Vainhiger, </w:t>
      </w:r>
      <w:r>
        <w:rPr>
          <w:i/>
        </w:rPr>
        <w:t>A filosofia do como se</w:t>
      </w:r>
      <w:r>
        <w:t>, “Parte III – A” (até p. 602).</w:t>
      </w:r>
    </w:p>
    <w:p w:rsidR="00AF2863" w:rsidRDefault="00AF2863" w:rsidP="00AF2863">
      <w:pPr>
        <w:pStyle w:val="PargrafodaLista"/>
      </w:pPr>
    </w:p>
    <w:p w:rsidR="00AF2863" w:rsidRDefault="00AF2863" w:rsidP="00AF2863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02/05 – Tópico: Hans Vainhiger, </w:t>
      </w:r>
      <w:r>
        <w:rPr>
          <w:i/>
        </w:rPr>
        <w:t>A filosofia do como se</w:t>
      </w:r>
      <w:r>
        <w:t>, “Parte III – B, C e D” e anexos.</w:t>
      </w:r>
    </w:p>
    <w:p w:rsidR="00AF2863" w:rsidRDefault="00AF2863" w:rsidP="00AF2863">
      <w:pPr>
        <w:pStyle w:val="PargrafodaLista"/>
      </w:pPr>
    </w:p>
    <w:p w:rsidR="00AF2863" w:rsidRDefault="00AF2863" w:rsidP="00AF2863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09/05 – Tópico: Wolgang Iser: </w:t>
      </w:r>
      <w:r>
        <w:rPr>
          <w:i/>
        </w:rPr>
        <w:t>O fictício e o imaginário</w:t>
      </w:r>
      <w:r>
        <w:t>, “Introdução”, “Capítulo I” e “Capítulo II” (até p. 136).</w:t>
      </w:r>
    </w:p>
    <w:p w:rsidR="00AF2863" w:rsidRDefault="00AF2863" w:rsidP="00AF2863">
      <w:pPr>
        <w:pStyle w:val="PargrafodaLista"/>
      </w:pPr>
    </w:p>
    <w:p w:rsidR="00AF2863" w:rsidRDefault="00AF2863" w:rsidP="00AF2863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16/05 – Tópico: Wolgang Iser: </w:t>
      </w:r>
      <w:r>
        <w:rPr>
          <w:i/>
        </w:rPr>
        <w:t>O fictício e o imaginário</w:t>
      </w:r>
      <w:r>
        <w:t>,</w:t>
      </w:r>
      <w:r w:rsidR="00370F1C">
        <w:t xml:space="preserve"> “Capítulo III” (até 238).</w:t>
      </w:r>
    </w:p>
    <w:p w:rsidR="00370F1C" w:rsidRDefault="00370F1C" w:rsidP="00370F1C">
      <w:pPr>
        <w:pStyle w:val="PargrafodaLista"/>
      </w:pPr>
    </w:p>
    <w:p w:rsidR="00370F1C" w:rsidRDefault="00370F1C" w:rsidP="00AF2863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23/05 – Tópico: Wolgang Iser: </w:t>
      </w:r>
      <w:r>
        <w:rPr>
          <w:i/>
        </w:rPr>
        <w:t>O fictício e o imaginário</w:t>
      </w:r>
      <w:r>
        <w:t>, “Capítulos IV, V e VI”.</w:t>
      </w:r>
    </w:p>
    <w:p w:rsidR="00370F1C" w:rsidRDefault="00370F1C" w:rsidP="00370F1C">
      <w:pPr>
        <w:pStyle w:val="PargrafodaLista"/>
      </w:pPr>
    </w:p>
    <w:p w:rsidR="00370F1C" w:rsidRDefault="004A2854" w:rsidP="00AF2863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30/05 – Tópico: Jacques Derrida: </w:t>
      </w:r>
      <w:r w:rsidRPr="004A2854">
        <w:rPr>
          <w:i/>
        </w:rPr>
        <w:t>Seminário</w:t>
      </w:r>
      <w:r>
        <w:rPr>
          <w:i/>
        </w:rPr>
        <w:t xml:space="preserve"> -</w:t>
      </w:r>
      <w:r w:rsidRPr="004A2854">
        <w:rPr>
          <w:i/>
        </w:rPr>
        <w:t xml:space="preserve"> La </w:t>
      </w:r>
      <w:r>
        <w:rPr>
          <w:i/>
        </w:rPr>
        <w:t>b</w:t>
      </w:r>
      <w:r w:rsidRPr="004A2854">
        <w:rPr>
          <w:i/>
        </w:rPr>
        <w:t xml:space="preserve">estia y </w:t>
      </w:r>
      <w:r>
        <w:rPr>
          <w:i/>
        </w:rPr>
        <w:t>e</w:t>
      </w:r>
      <w:r w:rsidRPr="004A2854">
        <w:rPr>
          <w:i/>
        </w:rPr>
        <w:t xml:space="preserve">l </w:t>
      </w:r>
      <w:r>
        <w:rPr>
          <w:i/>
        </w:rPr>
        <w:t>s</w:t>
      </w:r>
      <w:r w:rsidRPr="004A2854">
        <w:rPr>
          <w:i/>
        </w:rPr>
        <w:t>oberano</w:t>
      </w:r>
      <w:r w:rsidRPr="004A2854">
        <w:t>, vol. I</w:t>
      </w:r>
      <w:r>
        <w:t>, “Seções 2ª e 3ª”.</w:t>
      </w:r>
    </w:p>
    <w:p w:rsidR="004A2854" w:rsidRDefault="004A2854" w:rsidP="004A2854">
      <w:pPr>
        <w:pStyle w:val="PargrafodaLista"/>
      </w:pPr>
    </w:p>
    <w:p w:rsidR="004A2854" w:rsidRDefault="00981E0D" w:rsidP="00AF2863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06/06 – </w:t>
      </w:r>
      <w:r w:rsidR="004A2854">
        <w:t xml:space="preserve">Tópico: Jacques Derrida: </w:t>
      </w:r>
      <w:r w:rsidR="004A2854" w:rsidRPr="004A2854">
        <w:rPr>
          <w:i/>
        </w:rPr>
        <w:t xml:space="preserve">Seminário </w:t>
      </w:r>
      <w:r w:rsidR="004A2854">
        <w:rPr>
          <w:i/>
        </w:rPr>
        <w:t>-</w:t>
      </w:r>
      <w:r w:rsidR="004A2854" w:rsidRPr="004A2854">
        <w:rPr>
          <w:i/>
        </w:rPr>
        <w:t xml:space="preserve">La </w:t>
      </w:r>
      <w:r w:rsidR="004A2854">
        <w:rPr>
          <w:i/>
        </w:rPr>
        <w:t>b</w:t>
      </w:r>
      <w:r w:rsidR="004A2854" w:rsidRPr="004A2854">
        <w:rPr>
          <w:i/>
        </w:rPr>
        <w:t xml:space="preserve">estia y </w:t>
      </w:r>
      <w:r w:rsidR="004A2854">
        <w:rPr>
          <w:i/>
        </w:rPr>
        <w:t>el</w:t>
      </w:r>
      <w:r w:rsidR="004A2854" w:rsidRPr="004A2854">
        <w:rPr>
          <w:i/>
        </w:rPr>
        <w:t xml:space="preserve"> </w:t>
      </w:r>
      <w:r w:rsidR="004A2854">
        <w:rPr>
          <w:i/>
        </w:rPr>
        <w:t>s</w:t>
      </w:r>
      <w:r w:rsidR="004A2854" w:rsidRPr="004A2854">
        <w:rPr>
          <w:i/>
        </w:rPr>
        <w:t>oberano</w:t>
      </w:r>
      <w:r w:rsidR="004A2854" w:rsidRPr="004A2854">
        <w:t>, vol. I</w:t>
      </w:r>
      <w:r w:rsidR="004A2854">
        <w:t xml:space="preserve">, “Seções 8ª e 11ª”, </w:t>
      </w:r>
      <w:r w:rsidR="004A2854" w:rsidRPr="004A2854">
        <w:rPr>
          <w:i/>
        </w:rPr>
        <w:t>Seminário La Bestia y lo Soberano</w:t>
      </w:r>
      <w:r w:rsidR="004A2854" w:rsidRPr="004A2854">
        <w:t>, vol. I</w:t>
      </w:r>
      <w:r w:rsidR="004A2854">
        <w:t>I, “Seção 7ª”.</w:t>
      </w:r>
    </w:p>
    <w:p w:rsidR="00981E0D" w:rsidRDefault="00981E0D" w:rsidP="00981E0D">
      <w:pPr>
        <w:pStyle w:val="PargrafodaLista"/>
      </w:pPr>
    </w:p>
    <w:p w:rsidR="00981E0D" w:rsidRDefault="00981E0D" w:rsidP="00AF2863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13/06 – Tópico: Vilém Flusser: </w:t>
      </w:r>
      <w:r>
        <w:rPr>
          <w:i/>
        </w:rPr>
        <w:t>Ficções filosóficas</w:t>
      </w:r>
      <w:r>
        <w:t>.</w:t>
      </w:r>
    </w:p>
    <w:p w:rsidR="00830A84" w:rsidRDefault="00830A84" w:rsidP="00830A84">
      <w:pPr>
        <w:pStyle w:val="PargrafodaLista"/>
      </w:pPr>
    </w:p>
    <w:p w:rsidR="00830A84" w:rsidRDefault="00830A84" w:rsidP="00AF2863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27/06 – Tópico: Vilém Flusser: </w:t>
      </w:r>
      <w:r>
        <w:rPr>
          <w:i/>
        </w:rPr>
        <w:t>Natural:mente</w:t>
      </w:r>
      <w:r>
        <w:t>.</w:t>
      </w:r>
    </w:p>
    <w:p w:rsidR="00830A84" w:rsidRDefault="00830A84" w:rsidP="00830A84">
      <w:pPr>
        <w:pStyle w:val="PargrafodaLista"/>
      </w:pPr>
    </w:p>
    <w:p w:rsidR="00830A84" w:rsidRDefault="00830A84" w:rsidP="00AF2863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04/07 – Tópico: Vilém Flusser: </w:t>
      </w:r>
      <w:r>
        <w:rPr>
          <w:i/>
        </w:rPr>
        <w:t>A história do diabo</w:t>
      </w:r>
      <w:r>
        <w:t>.</w:t>
      </w:r>
    </w:p>
    <w:p w:rsidR="00230DA2" w:rsidRDefault="00230DA2" w:rsidP="00230DA2">
      <w:pPr>
        <w:spacing w:after="0" w:line="360" w:lineRule="auto"/>
        <w:jc w:val="both"/>
      </w:pPr>
    </w:p>
    <w:p w:rsidR="006E2960" w:rsidRDefault="006E2960" w:rsidP="00F80C20">
      <w:pPr>
        <w:spacing w:after="0" w:line="360" w:lineRule="auto"/>
        <w:jc w:val="both"/>
      </w:pPr>
      <w:r>
        <w:t>BIBLIOGRAFIA</w:t>
      </w:r>
      <w:r w:rsidR="00003CDC">
        <w:t xml:space="preserve"> (sujeita a acréscimos)</w:t>
      </w:r>
      <w:r>
        <w:t>:</w:t>
      </w:r>
    </w:p>
    <w:p w:rsidR="00F80C20" w:rsidRDefault="00F80C20" w:rsidP="00F80C20">
      <w:pPr>
        <w:spacing w:after="0" w:line="240" w:lineRule="auto"/>
        <w:jc w:val="both"/>
      </w:pPr>
    </w:p>
    <w:p w:rsidR="004A2854" w:rsidRDefault="004A2854" w:rsidP="00F80C20">
      <w:pPr>
        <w:spacing w:after="0" w:line="240" w:lineRule="auto"/>
        <w:jc w:val="both"/>
      </w:pPr>
      <w:r>
        <w:t xml:space="preserve">DERRIDA, Jacques. </w:t>
      </w:r>
      <w:r>
        <w:rPr>
          <w:i/>
        </w:rPr>
        <w:t xml:space="preserve">Seminario </w:t>
      </w:r>
      <w:r w:rsidR="00981E0D">
        <w:rPr>
          <w:i/>
        </w:rPr>
        <w:t xml:space="preserve">- </w:t>
      </w:r>
      <w:r>
        <w:rPr>
          <w:i/>
        </w:rPr>
        <w:t>La bestia y el soberano</w:t>
      </w:r>
      <w:r>
        <w:t>, trad. Cristina de Peretti e Delmiro Rocha, Bs As: Manantial, 2010 (vol. I: 2001-2002</w:t>
      </w:r>
      <w:r w:rsidR="00981E0D">
        <w:t>).</w:t>
      </w:r>
    </w:p>
    <w:p w:rsidR="00981E0D" w:rsidRDefault="00981E0D" w:rsidP="00F80C20">
      <w:pPr>
        <w:spacing w:after="0" w:line="240" w:lineRule="auto"/>
        <w:jc w:val="both"/>
      </w:pPr>
      <w:r>
        <w:rPr>
          <w:u w:val="single"/>
        </w:rPr>
        <w:t xml:space="preserve">               </w:t>
      </w:r>
      <w:r>
        <w:t xml:space="preserve">. </w:t>
      </w:r>
      <w:r>
        <w:rPr>
          <w:i/>
        </w:rPr>
        <w:t>Seminario - La bestia y el soberano</w:t>
      </w:r>
      <w:r>
        <w:t>, trad. Luis Ferrero, Cristina de Peretti e Delmiro Rocha, Bs As: Manantial, 2011 (vol. II: 2002-2003).</w:t>
      </w:r>
    </w:p>
    <w:p w:rsidR="00981E0D" w:rsidRDefault="00981E0D" w:rsidP="00F80C20">
      <w:pPr>
        <w:spacing w:after="0" w:line="240" w:lineRule="auto"/>
        <w:jc w:val="both"/>
      </w:pPr>
      <w:r>
        <w:t xml:space="preserve">FLUSSER, Vilém. </w:t>
      </w:r>
      <w:r>
        <w:rPr>
          <w:i/>
        </w:rPr>
        <w:t>Ficções filosóficas</w:t>
      </w:r>
      <w:r>
        <w:t>, SP: EDUSP, 1998.</w:t>
      </w:r>
    </w:p>
    <w:p w:rsidR="00830A84" w:rsidRPr="00830A84" w:rsidRDefault="00830A84" w:rsidP="00F80C20">
      <w:pPr>
        <w:spacing w:after="0" w:line="240" w:lineRule="auto"/>
        <w:jc w:val="both"/>
      </w:pPr>
      <w:r>
        <w:rPr>
          <w:u w:val="single"/>
        </w:rPr>
        <w:t xml:space="preserve">               </w:t>
      </w:r>
      <w:r>
        <w:t xml:space="preserve">. </w:t>
      </w:r>
      <w:r>
        <w:rPr>
          <w:i/>
        </w:rPr>
        <w:t xml:space="preserve">Natural:mente </w:t>
      </w:r>
      <w:r>
        <w:t>(Vários acessos ao significado de natureza), SP: Annablume, 2011.</w:t>
      </w:r>
    </w:p>
    <w:p w:rsidR="00830A84" w:rsidRPr="00830A84" w:rsidRDefault="00830A84" w:rsidP="00F80C20">
      <w:pPr>
        <w:spacing w:after="0" w:line="240" w:lineRule="auto"/>
        <w:jc w:val="both"/>
      </w:pPr>
      <w:r>
        <w:rPr>
          <w:u w:val="single"/>
        </w:rPr>
        <w:t xml:space="preserve">               </w:t>
      </w:r>
      <w:r>
        <w:t xml:space="preserve">. </w:t>
      </w:r>
      <w:r>
        <w:rPr>
          <w:i/>
        </w:rPr>
        <w:t>A história do diabo</w:t>
      </w:r>
      <w:r>
        <w:t>, 3ª ed., SP: Annablume, 2008.</w:t>
      </w:r>
    </w:p>
    <w:p w:rsidR="004A2854" w:rsidRPr="004A2854" w:rsidRDefault="004A2854" w:rsidP="00F80C20">
      <w:pPr>
        <w:spacing w:after="0" w:line="240" w:lineRule="auto"/>
        <w:jc w:val="both"/>
      </w:pPr>
      <w:r>
        <w:t xml:space="preserve">ISER, Wolfgang. </w:t>
      </w:r>
      <w:r>
        <w:rPr>
          <w:i/>
        </w:rPr>
        <w:t xml:space="preserve">O fictício e o imaginário </w:t>
      </w:r>
      <w:r>
        <w:t>(Perspectivas de um Antropologia literária), trad. Johannes Kretschmer 2ª ed., RJ: EDUERJ, 2017.</w:t>
      </w:r>
    </w:p>
    <w:p w:rsidR="006E2960" w:rsidRDefault="006E2960" w:rsidP="00514274">
      <w:pPr>
        <w:spacing w:after="0" w:line="240" w:lineRule="auto"/>
        <w:jc w:val="both"/>
      </w:pPr>
      <w:r>
        <w:t xml:space="preserve">PLATÃO. </w:t>
      </w:r>
      <w:r>
        <w:rPr>
          <w:i/>
        </w:rPr>
        <w:t>A república</w:t>
      </w:r>
      <w:r>
        <w:t>, Livro X, tradução Carlos Alberto Nunes, 3ª ed., Belém: EDUFPA, 2000.</w:t>
      </w:r>
    </w:p>
    <w:p w:rsidR="00003CDC" w:rsidRPr="00003CDC" w:rsidRDefault="00003CDC" w:rsidP="00514274">
      <w:pPr>
        <w:spacing w:after="0" w:line="240" w:lineRule="auto"/>
        <w:jc w:val="both"/>
      </w:pPr>
      <w:r>
        <w:t xml:space="preserve">ROUSSEL, Raymond. </w:t>
      </w:r>
      <w:r>
        <w:rPr>
          <w:i/>
        </w:rPr>
        <w:t>Locua solus</w:t>
      </w:r>
      <w:r>
        <w:t>, trad. De Fernando Scheibe, Florianópolis: Cultura e barbárie, 2013.</w:t>
      </w:r>
    </w:p>
    <w:p w:rsidR="00403FCC" w:rsidRDefault="00C925BB" w:rsidP="00403FCC">
      <w:pPr>
        <w:spacing w:after="0" w:line="240" w:lineRule="auto"/>
        <w:jc w:val="both"/>
      </w:pPr>
      <w:r>
        <w:t xml:space="preserve">VAIHINGER, Hans. </w:t>
      </w:r>
      <w:r>
        <w:rPr>
          <w:i/>
        </w:rPr>
        <w:t xml:space="preserve">A filosofia do como se </w:t>
      </w:r>
      <w:r>
        <w:t>(Sistema das ficções teóricas, práticas e religiosas da humanidade, na base de um positivismo idealista), trad. Johannes Kretschmer, Chapecó: Argos, 2011.</w:t>
      </w:r>
    </w:p>
    <w:p w:rsidR="00FB0D3B" w:rsidRPr="00C925BB" w:rsidRDefault="00FB0D3B" w:rsidP="00403FCC">
      <w:pPr>
        <w:spacing w:after="0" w:line="240" w:lineRule="auto"/>
        <w:jc w:val="both"/>
      </w:pPr>
    </w:p>
    <w:p w:rsidR="00792A25" w:rsidRPr="00B4720C" w:rsidRDefault="00792A25" w:rsidP="00266C8C">
      <w:pPr>
        <w:spacing w:after="0" w:line="240" w:lineRule="auto"/>
        <w:jc w:val="both"/>
      </w:pPr>
    </w:p>
    <w:p w:rsidR="00F80C20" w:rsidRPr="00F80C20" w:rsidRDefault="00F80C20" w:rsidP="00266C8C">
      <w:pPr>
        <w:spacing w:after="0" w:line="240" w:lineRule="auto"/>
        <w:jc w:val="both"/>
      </w:pPr>
    </w:p>
    <w:p w:rsidR="00F80C20" w:rsidRPr="002D7772" w:rsidRDefault="00F80C20" w:rsidP="00266C8C">
      <w:pPr>
        <w:spacing w:after="0" w:line="240" w:lineRule="auto"/>
        <w:jc w:val="both"/>
      </w:pPr>
    </w:p>
    <w:p w:rsidR="009676A2" w:rsidRPr="006E2960" w:rsidRDefault="009676A2" w:rsidP="00F80C20">
      <w:pPr>
        <w:spacing w:after="0" w:line="240" w:lineRule="auto"/>
        <w:jc w:val="both"/>
      </w:pPr>
    </w:p>
    <w:sectPr w:rsidR="009676A2" w:rsidRPr="006E2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39E" w:rsidRDefault="00BF039E" w:rsidP="00973CCA">
      <w:pPr>
        <w:spacing w:after="0" w:line="240" w:lineRule="auto"/>
      </w:pPr>
      <w:r>
        <w:separator/>
      </w:r>
    </w:p>
  </w:endnote>
  <w:endnote w:type="continuationSeparator" w:id="0">
    <w:p w:rsidR="00BF039E" w:rsidRDefault="00BF039E" w:rsidP="0097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39E" w:rsidRDefault="00BF039E" w:rsidP="00973CCA">
      <w:pPr>
        <w:spacing w:after="0" w:line="240" w:lineRule="auto"/>
      </w:pPr>
      <w:r>
        <w:separator/>
      </w:r>
    </w:p>
  </w:footnote>
  <w:footnote w:type="continuationSeparator" w:id="0">
    <w:p w:rsidR="00BF039E" w:rsidRDefault="00BF039E" w:rsidP="00973CCA">
      <w:pPr>
        <w:spacing w:after="0" w:line="240" w:lineRule="auto"/>
      </w:pPr>
      <w:r>
        <w:continuationSeparator/>
      </w:r>
    </w:p>
  </w:footnote>
  <w:footnote w:id="1">
    <w:p w:rsidR="00717600" w:rsidRPr="00973CCA" w:rsidRDefault="00717600" w:rsidP="00973CC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No caso aquele que diz: “A compreensão de uma frase da linguagem é muito mais aparentado da compreensão de um tema na música do que porventura se imagina”, no aforismo 527 das </w:t>
      </w:r>
      <w:r>
        <w:rPr>
          <w:i/>
        </w:rPr>
        <w:t>Investigações filosóficas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62F"/>
    <w:multiLevelType w:val="hybridMultilevel"/>
    <w:tmpl w:val="1D9A0F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0"/>
    <w:rsid w:val="00003CDC"/>
    <w:rsid w:val="000B43E5"/>
    <w:rsid w:val="00177ABE"/>
    <w:rsid w:val="00230DA2"/>
    <w:rsid w:val="00266C8C"/>
    <w:rsid w:val="002A1F56"/>
    <w:rsid w:val="002D7772"/>
    <w:rsid w:val="00315CAB"/>
    <w:rsid w:val="00370F1C"/>
    <w:rsid w:val="003B6106"/>
    <w:rsid w:val="00403FCC"/>
    <w:rsid w:val="004A2854"/>
    <w:rsid w:val="00514274"/>
    <w:rsid w:val="00543FAF"/>
    <w:rsid w:val="006254D3"/>
    <w:rsid w:val="006E2960"/>
    <w:rsid w:val="0071291E"/>
    <w:rsid w:val="00717600"/>
    <w:rsid w:val="007828F0"/>
    <w:rsid w:val="00792A25"/>
    <w:rsid w:val="00830A84"/>
    <w:rsid w:val="0090170C"/>
    <w:rsid w:val="009676A2"/>
    <w:rsid w:val="00973CCA"/>
    <w:rsid w:val="00981E0D"/>
    <w:rsid w:val="00AF2863"/>
    <w:rsid w:val="00B35D5D"/>
    <w:rsid w:val="00B4720C"/>
    <w:rsid w:val="00BE69A0"/>
    <w:rsid w:val="00BF039E"/>
    <w:rsid w:val="00C925BB"/>
    <w:rsid w:val="00D05197"/>
    <w:rsid w:val="00D6691C"/>
    <w:rsid w:val="00E7314E"/>
    <w:rsid w:val="00EF31F8"/>
    <w:rsid w:val="00F80C20"/>
    <w:rsid w:val="00F92930"/>
    <w:rsid w:val="00FA1458"/>
    <w:rsid w:val="00FB0D3B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0AD7"/>
  <w15:chartTrackingRefBased/>
  <w15:docId w15:val="{F9401071-CE44-4A7F-AEB7-74D66D85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69A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3C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3C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3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1393B-0E9F-4F13-A85A-EA7BB162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capela1959@outlook.com</dc:creator>
  <cp:keywords/>
  <dc:description/>
  <cp:lastModifiedBy> </cp:lastModifiedBy>
  <cp:revision>9</cp:revision>
  <dcterms:created xsi:type="dcterms:W3CDTF">2019-02-25T21:55:00Z</dcterms:created>
  <dcterms:modified xsi:type="dcterms:W3CDTF">2019-03-12T16:01:00Z</dcterms:modified>
</cp:coreProperties>
</file>