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A" w:rsidRDefault="00EC7CF9" w:rsidP="00EF3B5A">
      <w:pPr>
        <w:tabs>
          <w:tab w:val="left" w:pos="3940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2018.2</w:t>
      </w:r>
    </w:p>
    <w:p w:rsidR="009D2115" w:rsidRDefault="009D2115" w:rsidP="00EF3B5A">
      <w:pPr>
        <w:tabs>
          <w:tab w:val="left" w:pos="3940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Programa de Pós-Graduação em Literatura</w:t>
      </w:r>
    </w:p>
    <w:p w:rsidR="00955394" w:rsidRPr="00392270" w:rsidRDefault="00955394" w:rsidP="00EF3B5A">
      <w:pPr>
        <w:tabs>
          <w:tab w:val="left" w:pos="3940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F3B5A" w:rsidRPr="00392270" w:rsidRDefault="00EF3B5A" w:rsidP="00EF3B5A">
      <w:pPr>
        <w:tabs>
          <w:tab w:val="left" w:pos="3940"/>
        </w:tabs>
        <w:rPr>
          <w:sz w:val="28"/>
          <w:szCs w:val="28"/>
        </w:rPr>
      </w:pPr>
    </w:p>
    <w:p w:rsidR="00EF3B5A" w:rsidRPr="00392270" w:rsidRDefault="00EF3B5A" w:rsidP="00EF3B5A">
      <w:pPr>
        <w:jc w:val="both"/>
      </w:pPr>
    </w:p>
    <w:p w:rsidR="00EF3B5A" w:rsidRPr="00392270" w:rsidRDefault="00EF3B5A" w:rsidP="00EF3B5A">
      <w:pPr>
        <w:spacing w:line="360" w:lineRule="auto"/>
        <w:jc w:val="both"/>
        <w:rPr>
          <w:b/>
        </w:rPr>
      </w:pPr>
      <w:r w:rsidRPr="00392270">
        <w:rPr>
          <w:b/>
        </w:rPr>
        <w:t xml:space="preserve">Código/nome da disciplina: </w:t>
      </w:r>
      <w:r w:rsidR="009D2115">
        <w:t xml:space="preserve">PGL 510097 </w:t>
      </w:r>
      <w:r w:rsidR="009D2115" w:rsidRPr="009D2115">
        <w:rPr>
          <w:b/>
          <w:color w:val="FF0000"/>
        </w:rPr>
        <w:t>(sujeita a alterações)</w:t>
      </w:r>
    </w:p>
    <w:p w:rsidR="00EF3B5A" w:rsidRPr="00392270" w:rsidRDefault="009D2115" w:rsidP="00EF3B5A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</w:t>
      </w:r>
      <w:r w:rsidR="00EF3B5A" w:rsidRPr="00392270">
        <w:rPr>
          <w:b/>
        </w:rPr>
        <w:t xml:space="preserve"> </w:t>
      </w:r>
      <w:r w:rsidR="00EF3B5A">
        <w:rPr>
          <w:b/>
        </w:rPr>
        <w:t>Tânia Regina Oliveira Ramos</w:t>
      </w:r>
    </w:p>
    <w:p w:rsidR="00EF3B5A" w:rsidRDefault="00EF3B5A" w:rsidP="00EF3B5A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392270">
        <w:rPr>
          <w:b/>
        </w:rPr>
        <w:t xml:space="preserve">E-mail </w:t>
      </w:r>
      <w:r>
        <w:rPr>
          <w:b/>
        </w:rPr>
        <w:t xml:space="preserve">da professora: </w:t>
      </w:r>
      <w:hyperlink r:id="rId4" w:history="1">
        <w:r w:rsidRPr="008320FC">
          <w:rPr>
            <w:rStyle w:val="Hyperlink"/>
            <w:b/>
          </w:rPr>
          <w:t>taniareginaoliveiraramos@gmail.com</w:t>
        </w:r>
      </w:hyperlink>
      <w:r>
        <w:rPr>
          <w:b/>
        </w:rPr>
        <w:t xml:space="preserve"> </w:t>
      </w:r>
    </w:p>
    <w:p w:rsidR="009D2115" w:rsidRDefault="009D2115" w:rsidP="00EF3B5A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b/>
        </w:rPr>
        <w:t xml:space="preserve">Fones: 3721 6589 </w:t>
      </w:r>
    </w:p>
    <w:p w:rsidR="009D2115" w:rsidRPr="00392270" w:rsidRDefault="009D2115" w:rsidP="00EF3B5A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b/>
        </w:rPr>
        <w:t>999 828255</w:t>
      </w:r>
    </w:p>
    <w:p w:rsidR="00EF3B5A" w:rsidRPr="00392270" w:rsidRDefault="00EF3B5A" w:rsidP="00EF3B5A">
      <w:pPr>
        <w:pBdr>
          <w:bottom w:val="single" w:sz="12" w:space="1" w:color="auto"/>
        </w:pBdr>
        <w:spacing w:line="360" w:lineRule="auto"/>
        <w:jc w:val="both"/>
        <w:rPr>
          <w:b/>
        </w:rPr>
      </w:pPr>
    </w:p>
    <w:p w:rsidR="00EF3B5A" w:rsidRPr="00392270" w:rsidRDefault="00EF3B5A" w:rsidP="00EF3B5A">
      <w:pPr>
        <w:jc w:val="both"/>
        <w:rPr>
          <w:b/>
        </w:rPr>
      </w:pPr>
      <w:r w:rsidRPr="00392270">
        <w:rPr>
          <w:b/>
        </w:rPr>
        <w:t>Ementa da disciplina:</w:t>
      </w:r>
    </w:p>
    <w:p w:rsidR="00EF3B5A" w:rsidRPr="00392270" w:rsidRDefault="00EF3B5A" w:rsidP="00EF3B5A">
      <w:pPr>
        <w:jc w:val="both"/>
        <w:rPr>
          <w:b/>
        </w:rPr>
      </w:pPr>
      <w:r w:rsidRPr="00392270">
        <w:rPr>
          <w:b/>
        </w:rPr>
        <w:t>_</w:t>
      </w:r>
      <w:r w:rsidRPr="00EF3B5A">
        <w:t xml:space="preserve"> </w:t>
      </w:r>
      <w:r>
        <w:t xml:space="preserve">PGL510097 - História literária / história da literatura Ementa: Historiografia literária e reordenamento. Teorias, temas e autores. Cânone e diferença. Tradição e ruptura. A percepção do presente. A ficção e sua relação com o imaginário cultural. Virtualidades da história literária. Formação e transformação da narrativa. Tendências </w:t>
      </w:r>
      <w:proofErr w:type="spellStart"/>
      <w:r>
        <w:t>político-estéticas</w:t>
      </w:r>
      <w:proofErr w:type="spellEnd"/>
      <w:r>
        <w:t xml:space="preserve"> da literatura. A vida literária. </w:t>
      </w:r>
      <w:r w:rsidR="00EC7CF9">
        <w:t xml:space="preserve">Editoras e vida literária. </w:t>
      </w:r>
      <w:r>
        <w:t>Acervos e arquivos literários.</w:t>
      </w:r>
      <w:r w:rsidR="00EC7CF9">
        <w:t xml:space="preserve"> Da questão da mulher à questão de gênero. </w:t>
      </w:r>
    </w:p>
    <w:p w:rsidR="00EF3B5A" w:rsidRPr="00392270" w:rsidRDefault="00EF3B5A" w:rsidP="00EF3B5A">
      <w:pPr>
        <w:jc w:val="both"/>
        <w:rPr>
          <w:b/>
        </w:rPr>
      </w:pPr>
      <w:r w:rsidRPr="00392270">
        <w:rPr>
          <w:b/>
        </w:rPr>
        <w:t xml:space="preserve">Objetivos: </w:t>
      </w:r>
    </w:p>
    <w:p w:rsidR="00EF3B5A" w:rsidRPr="00392270" w:rsidRDefault="00EF3B5A" w:rsidP="00EF3B5A">
      <w:pPr>
        <w:jc w:val="both"/>
      </w:pPr>
      <w:r w:rsidRPr="00392270">
        <w:t xml:space="preserve">Apresentar </w:t>
      </w:r>
      <w:r>
        <w:t>as autoras/</w:t>
      </w:r>
      <w:r w:rsidRPr="00392270">
        <w:t xml:space="preserve">os autores canonizados pela crítica literária, bem como </w:t>
      </w:r>
      <w:r w:rsidR="00EC7CF9">
        <w:t>a crítica</w:t>
      </w:r>
      <w:r w:rsidRPr="00392270">
        <w:t xml:space="preserve"> canonizad</w:t>
      </w:r>
      <w:r w:rsidR="00EC7CF9">
        <w:t>a</w:t>
      </w:r>
      <w:r w:rsidRPr="00392270">
        <w:t>.</w:t>
      </w:r>
    </w:p>
    <w:p w:rsidR="00EF3B5A" w:rsidRPr="00392270" w:rsidRDefault="00EF3B5A" w:rsidP="00EF3B5A">
      <w:pPr>
        <w:jc w:val="both"/>
      </w:pPr>
      <w:r w:rsidRPr="00392270">
        <w:t xml:space="preserve">Apontar exemplos de como e onde se insere a política </w:t>
      </w:r>
      <w:r w:rsidR="00EC7CF9">
        <w:t xml:space="preserve">cultural </w:t>
      </w:r>
      <w:r w:rsidRPr="00392270">
        <w:t>dentro da construção histórica da literatura oficial</w:t>
      </w:r>
      <w:r w:rsidR="00EC7CF9">
        <w:t xml:space="preserve">; invisibilidades e </w:t>
      </w:r>
      <w:proofErr w:type="gramStart"/>
      <w:r w:rsidR="00EC7CF9">
        <w:t>apagamentos</w:t>
      </w:r>
      <w:proofErr w:type="gramEnd"/>
    </w:p>
    <w:p w:rsidR="00EF3B5A" w:rsidRDefault="00EF3B5A" w:rsidP="00EF3B5A">
      <w:pPr>
        <w:jc w:val="both"/>
      </w:pPr>
      <w:r w:rsidRPr="00392270">
        <w:t>Apre</w:t>
      </w:r>
      <w:r>
        <w:t>sentar</w:t>
      </w:r>
      <w:r w:rsidR="00EC7CF9">
        <w:t xml:space="preserve"> autorias e</w:t>
      </w:r>
      <w:proofErr w:type="gramStart"/>
      <w:r w:rsidR="00EC7CF9">
        <w:t xml:space="preserve"> </w:t>
      </w:r>
      <w:r>
        <w:t xml:space="preserve"> </w:t>
      </w:r>
      <w:proofErr w:type="gramEnd"/>
      <w:r>
        <w:t>autora</w:t>
      </w:r>
      <w:r w:rsidRPr="00392270">
        <w:t>s que se tornaram invisíveis ao longo da história literária.</w:t>
      </w:r>
    </w:p>
    <w:p w:rsidR="009D2115" w:rsidRPr="00392270" w:rsidRDefault="009D2115" w:rsidP="00EF3B5A">
      <w:pPr>
        <w:jc w:val="both"/>
      </w:pPr>
      <w:r>
        <w:t>Contemplar aspectos importantes dos tópicos da ementa da disciplina</w:t>
      </w:r>
    </w:p>
    <w:p w:rsidR="00EF3B5A" w:rsidRPr="00392270" w:rsidRDefault="00EF3B5A" w:rsidP="00EF3B5A">
      <w:pPr>
        <w:jc w:val="both"/>
        <w:rPr>
          <w:b/>
        </w:rPr>
      </w:pPr>
      <w:r w:rsidRPr="00392270">
        <w:rPr>
          <w:b/>
        </w:rPr>
        <w:t>__________________</w:t>
      </w:r>
    </w:p>
    <w:p w:rsidR="00EF3B5A" w:rsidRDefault="00EF3B5A" w:rsidP="00EF3B5A">
      <w:pPr>
        <w:jc w:val="center"/>
        <w:rPr>
          <w:b/>
        </w:rPr>
      </w:pPr>
    </w:p>
    <w:p w:rsidR="00EF3B5A" w:rsidRPr="00E56E17" w:rsidRDefault="00EF3B5A" w:rsidP="00EF3B5A">
      <w:pPr>
        <w:jc w:val="center"/>
        <w:rPr>
          <w:b/>
          <w:sz w:val="28"/>
          <w:szCs w:val="28"/>
        </w:rPr>
      </w:pPr>
      <w:r w:rsidRPr="00E56E17">
        <w:rPr>
          <w:b/>
          <w:sz w:val="28"/>
          <w:szCs w:val="28"/>
        </w:rPr>
        <w:t>Plano de Ensino</w:t>
      </w:r>
    </w:p>
    <w:p w:rsidR="00EF3B5A" w:rsidRDefault="00EF3B5A" w:rsidP="00EF3B5A">
      <w:pPr>
        <w:jc w:val="center"/>
        <w:rPr>
          <w:b/>
        </w:rPr>
      </w:pPr>
    </w:p>
    <w:p w:rsidR="00EF3B5A" w:rsidRPr="00392270" w:rsidRDefault="00EF3B5A" w:rsidP="00EF3B5A">
      <w:pPr>
        <w:ind w:left="3540"/>
        <w:jc w:val="both"/>
        <w:rPr>
          <w:b/>
        </w:rPr>
      </w:pPr>
    </w:p>
    <w:p w:rsidR="00EF3B5A" w:rsidRDefault="00EF3B5A" w:rsidP="00EF3B5A">
      <w:pPr>
        <w:jc w:val="both"/>
        <w:rPr>
          <w:b/>
        </w:rPr>
      </w:pPr>
      <w:r>
        <w:rPr>
          <w:b/>
        </w:rPr>
        <w:t xml:space="preserve">Visibilidades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(</w:t>
      </w:r>
      <w:r w:rsidR="009D2115">
        <w:rPr>
          <w:b/>
        </w:rPr>
        <w:t>12</w:t>
      </w:r>
      <w:r>
        <w:rPr>
          <w:b/>
        </w:rPr>
        <w:t xml:space="preserve"> aulas)</w:t>
      </w:r>
    </w:p>
    <w:p w:rsidR="00EF3B5A" w:rsidRDefault="00EF3B5A" w:rsidP="00EF3B5A">
      <w:pPr>
        <w:ind w:left="3540"/>
        <w:jc w:val="both"/>
        <w:rPr>
          <w:b/>
        </w:rPr>
      </w:pPr>
    </w:p>
    <w:p w:rsidR="00EF3B5A" w:rsidRDefault="00EF3B5A" w:rsidP="00EF3B5A">
      <w:pPr>
        <w:ind w:left="3540"/>
        <w:jc w:val="both"/>
        <w:rPr>
          <w:b/>
        </w:rPr>
      </w:pPr>
      <w:r>
        <w:rPr>
          <w:b/>
        </w:rPr>
        <w:t xml:space="preserve">Por melhor que tenha sido a escolha, será sempre insatisfatória. </w:t>
      </w:r>
    </w:p>
    <w:p w:rsidR="00EF3B5A" w:rsidRDefault="00EF3B5A" w:rsidP="00EF3B5A">
      <w:pPr>
        <w:ind w:left="3540"/>
        <w:jc w:val="both"/>
        <w:rPr>
          <w:b/>
        </w:rPr>
      </w:pPr>
      <w:r>
        <w:rPr>
          <w:b/>
        </w:rPr>
        <w:t xml:space="preserve">Lívia Garcia Rosa. “Na Rede” In: </w:t>
      </w:r>
      <w:r w:rsidRPr="00E162BC">
        <w:rPr>
          <w:b/>
          <w:i/>
        </w:rPr>
        <w:t>Elas por elas</w:t>
      </w:r>
      <w:r>
        <w:rPr>
          <w:b/>
        </w:rPr>
        <w:t xml:space="preserve">. </w:t>
      </w:r>
    </w:p>
    <w:p w:rsidR="00EF3B5A" w:rsidRPr="00392270" w:rsidRDefault="00EF3B5A" w:rsidP="00EF3B5A">
      <w:pPr>
        <w:jc w:val="both"/>
        <w:rPr>
          <w:b/>
        </w:rPr>
      </w:pPr>
    </w:p>
    <w:p w:rsidR="00EF3B5A" w:rsidRDefault="00EF3B5A" w:rsidP="00EF3B5A">
      <w:pPr>
        <w:jc w:val="both"/>
      </w:pPr>
      <w:r>
        <w:t xml:space="preserve">As escolhas e as invisibilidades </w:t>
      </w:r>
    </w:p>
    <w:p w:rsidR="00EF3B5A" w:rsidRDefault="00EF3B5A" w:rsidP="00EF3B5A">
      <w:pPr>
        <w:jc w:val="both"/>
      </w:pPr>
      <w:r>
        <w:t xml:space="preserve">Os cem melhores </w:t>
      </w:r>
      <w:r w:rsidR="00EC7CF9">
        <w:t xml:space="preserve">(contos, crônicas, </w:t>
      </w:r>
      <w:r>
        <w:t>poemas brasileiros</w:t>
      </w:r>
      <w:r w:rsidR="00EC7CF9">
        <w:t>)</w:t>
      </w:r>
      <w:r>
        <w:t xml:space="preserve"> do século: quem eu conheço?</w:t>
      </w:r>
    </w:p>
    <w:p w:rsidR="00EF3B5A" w:rsidRDefault="00EF3B5A" w:rsidP="00EF3B5A">
      <w:pPr>
        <w:jc w:val="both"/>
      </w:pPr>
      <w:r>
        <w:t>O cânone: seu conceito</w:t>
      </w:r>
      <w:r w:rsidR="00EC7CF9">
        <w:t xml:space="preserve">, seus preconceitos. </w:t>
      </w:r>
    </w:p>
    <w:p w:rsidR="00EF3B5A" w:rsidRPr="00392270" w:rsidRDefault="00EF3B5A" w:rsidP="00EF3B5A">
      <w:pPr>
        <w:jc w:val="both"/>
      </w:pPr>
    </w:p>
    <w:p w:rsidR="00EF3B5A" w:rsidRDefault="00EF3B5A" w:rsidP="00EF3B5A">
      <w:pPr>
        <w:jc w:val="both"/>
        <w:rPr>
          <w:b/>
        </w:rPr>
      </w:pPr>
      <w:r>
        <w:rPr>
          <w:b/>
        </w:rPr>
        <w:t xml:space="preserve">Visibilidades </w:t>
      </w:r>
      <w:proofErr w:type="gramStart"/>
      <w:r w:rsidRPr="00392270">
        <w:rPr>
          <w:b/>
        </w:rPr>
        <w:t>2</w:t>
      </w:r>
      <w:proofErr w:type="gramEnd"/>
      <w:r>
        <w:rPr>
          <w:b/>
        </w:rPr>
        <w:t xml:space="preserve"> (</w:t>
      </w:r>
      <w:r w:rsidR="00EC7CF9">
        <w:rPr>
          <w:b/>
        </w:rPr>
        <w:t>9</w:t>
      </w:r>
      <w:r>
        <w:rPr>
          <w:b/>
        </w:rPr>
        <w:t xml:space="preserve"> aulas)</w:t>
      </w:r>
    </w:p>
    <w:p w:rsidR="00EF3B5A" w:rsidRDefault="00EF3B5A" w:rsidP="00EF3B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Quem é que ajunta, no escuro,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o que no claro vai aparecer?</w:t>
      </w:r>
    </w:p>
    <w:p w:rsidR="00EF3B5A" w:rsidRDefault="00EF3B5A" w:rsidP="00EF3B5A">
      <w:pPr>
        <w:jc w:val="both"/>
        <w:rPr>
          <w:b/>
        </w:rPr>
      </w:pPr>
      <w:r>
        <w:rPr>
          <w:b/>
        </w:rPr>
        <w:tab/>
        <w:t xml:space="preserve">                         Guimarães Rosa. </w:t>
      </w:r>
      <w:proofErr w:type="gramStart"/>
      <w:r>
        <w:rPr>
          <w:b/>
        </w:rPr>
        <w:t xml:space="preserve">“ </w:t>
      </w:r>
      <w:proofErr w:type="gramEnd"/>
      <w:r>
        <w:rPr>
          <w:b/>
        </w:rPr>
        <w:t xml:space="preserve">História do home do </w:t>
      </w:r>
      <w:proofErr w:type="spellStart"/>
      <w:r>
        <w:rPr>
          <w:b/>
        </w:rPr>
        <w:t>pinguelo</w:t>
      </w:r>
      <w:proofErr w:type="spellEnd"/>
      <w:r>
        <w:rPr>
          <w:b/>
        </w:rPr>
        <w:t xml:space="preserve">”. In: </w:t>
      </w:r>
      <w:r w:rsidRPr="007F7C05">
        <w:rPr>
          <w:b/>
          <w:i/>
        </w:rPr>
        <w:t>Essas estórias</w:t>
      </w:r>
      <w:r>
        <w:rPr>
          <w:b/>
        </w:rPr>
        <w:t xml:space="preserve">. </w:t>
      </w:r>
    </w:p>
    <w:p w:rsidR="00EF3B5A" w:rsidRDefault="00EF3B5A" w:rsidP="00EF3B5A">
      <w:pPr>
        <w:jc w:val="both"/>
        <w:rPr>
          <w:b/>
        </w:rPr>
      </w:pPr>
    </w:p>
    <w:p w:rsidR="00EF3B5A" w:rsidRDefault="00EF3B5A" w:rsidP="00EF3B5A">
      <w:pPr>
        <w:jc w:val="both"/>
      </w:pPr>
      <w:r w:rsidRPr="00392270">
        <w:t xml:space="preserve">Sobre a literatura: </w:t>
      </w:r>
      <w:r>
        <w:t>do mercado, d</w:t>
      </w:r>
      <w:r w:rsidRPr="00392270">
        <w:t>o cânone à crítica literária.</w:t>
      </w:r>
    </w:p>
    <w:p w:rsidR="00EF3B5A" w:rsidRDefault="00EF3B5A" w:rsidP="00EF3B5A">
      <w:pPr>
        <w:jc w:val="both"/>
      </w:pPr>
      <w:r>
        <w:t>Pensando o não lugar da literatura.</w:t>
      </w:r>
    </w:p>
    <w:p w:rsidR="00EF3B5A" w:rsidRDefault="00EF3B5A" w:rsidP="00EF3B5A">
      <w:pPr>
        <w:jc w:val="both"/>
      </w:pPr>
      <w:r>
        <w:lastRenderedPageBreak/>
        <w:t>Pensando a crítica literária: ensaios</w:t>
      </w:r>
    </w:p>
    <w:p w:rsidR="00EC7CF9" w:rsidRDefault="00EC7CF9" w:rsidP="00EF3B5A">
      <w:pPr>
        <w:jc w:val="both"/>
      </w:pPr>
      <w:r>
        <w:t xml:space="preserve">A crítica acadêmica: os livros organizados. </w:t>
      </w:r>
    </w:p>
    <w:p w:rsidR="00EF3B5A" w:rsidRDefault="00EF3B5A" w:rsidP="00EF3B5A">
      <w:pPr>
        <w:jc w:val="both"/>
      </w:pPr>
      <w:r>
        <w:t xml:space="preserve">O local e o nacional e o acesso democrático à pesquisa: o portal </w:t>
      </w:r>
      <w:proofErr w:type="spellStart"/>
      <w:proofErr w:type="gramStart"/>
      <w:r>
        <w:t>catarina</w:t>
      </w:r>
      <w:proofErr w:type="spellEnd"/>
      <w:proofErr w:type="gramEnd"/>
      <w:r>
        <w:t xml:space="preserve"> e as bibliotecas digitais.</w:t>
      </w:r>
    </w:p>
    <w:p w:rsidR="00EF3B5A" w:rsidRDefault="00EF3B5A" w:rsidP="00EF3B5A">
      <w:pPr>
        <w:jc w:val="both"/>
      </w:pPr>
    </w:p>
    <w:p w:rsidR="00EF3B5A" w:rsidRPr="00392270" w:rsidRDefault="00EF3B5A" w:rsidP="00EF3B5A">
      <w:pPr>
        <w:jc w:val="both"/>
      </w:pPr>
    </w:p>
    <w:p w:rsidR="00EF3B5A" w:rsidRDefault="00EF3B5A" w:rsidP="00EF3B5A">
      <w:pPr>
        <w:jc w:val="both"/>
      </w:pPr>
    </w:p>
    <w:p w:rsidR="00EF3B5A" w:rsidRPr="00392270" w:rsidRDefault="00EF3B5A" w:rsidP="00EF3B5A">
      <w:pPr>
        <w:jc w:val="both"/>
      </w:pPr>
    </w:p>
    <w:p w:rsidR="00EF3B5A" w:rsidRDefault="00EF3B5A" w:rsidP="00EF3B5A">
      <w:pPr>
        <w:jc w:val="both"/>
        <w:rPr>
          <w:b/>
        </w:rPr>
      </w:pPr>
      <w:r>
        <w:rPr>
          <w:b/>
        </w:rPr>
        <w:t xml:space="preserve">Visibilidades </w:t>
      </w:r>
      <w:proofErr w:type="gramStart"/>
      <w:r w:rsidR="00EC7CF9">
        <w:rPr>
          <w:b/>
        </w:rPr>
        <w:t>3</w:t>
      </w:r>
      <w:proofErr w:type="gramEnd"/>
      <w:r w:rsidRPr="00392270">
        <w:rPr>
          <w:b/>
        </w:rPr>
        <w:t xml:space="preserve"> </w:t>
      </w:r>
      <w:r w:rsidRPr="00E91406">
        <w:rPr>
          <w:b/>
        </w:rPr>
        <w:t>(12 aulas)</w:t>
      </w:r>
    </w:p>
    <w:p w:rsidR="00EF3B5A" w:rsidRDefault="00EF3B5A" w:rsidP="00EF3B5A">
      <w:pPr>
        <w:ind w:left="1416"/>
        <w:jc w:val="both"/>
        <w:rPr>
          <w:b/>
          <w:color w:val="424242"/>
          <w:szCs w:val="24"/>
        </w:rPr>
      </w:pPr>
      <w:r w:rsidRPr="00A23844">
        <w:rPr>
          <w:b/>
          <w:color w:val="424242"/>
          <w:szCs w:val="24"/>
        </w:rPr>
        <w:t>Quando você morre em um país sem memória, imediatamente eles te esquecem.</w:t>
      </w:r>
    </w:p>
    <w:p w:rsidR="00EF3B5A" w:rsidRPr="00A23844" w:rsidRDefault="00EF3B5A" w:rsidP="00EF3B5A">
      <w:pPr>
        <w:ind w:left="1416"/>
        <w:jc w:val="both"/>
        <w:rPr>
          <w:b/>
          <w:szCs w:val="24"/>
        </w:rPr>
      </w:pPr>
      <w:r>
        <w:rPr>
          <w:b/>
          <w:color w:val="424242"/>
          <w:szCs w:val="24"/>
        </w:rPr>
        <w:t xml:space="preserve">Jorge Amado. </w:t>
      </w:r>
      <w:r w:rsidRPr="00A23844">
        <w:rPr>
          <w:b/>
          <w:i/>
          <w:color w:val="424242"/>
          <w:szCs w:val="24"/>
        </w:rPr>
        <w:t>Entrevistas</w:t>
      </w:r>
    </w:p>
    <w:p w:rsidR="00EF3B5A" w:rsidRDefault="00EF3B5A" w:rsidP="00EF3B5A">
      <w:pPr>
        <w:jc w:val="both"/>
        <w:rPr>
          <w:b/>
        </w:rPr>
      </w:pPr>
    </w:p>
    <w:p w:rsidR="00EF3B5A" w:rsidRDefault="00EF3B5A" w:rsidP="00EF3B5A">
      <w:pPr>
        <w:jc w:val="both"/>
      </w:pPr>
      <w:r>
        <w:t xml:space="preserve">O campo literário. </w:t>
      </w:r>
    </w:p>
    <w:p w:rsidR="00EF3B5A" w:rsidRDefault="00EF3B5A" w:rsidP="00EF3B5A">
      <w:pPr>
        <w:jc w:val="both"/>
      </w:pPr>
      <w:r>
        <w:t xml:space="preserve">Complementos e suplementos: periódicos e jornais culturais. </w:t>
      </w:r>
    </w:p>
    <w:p w:rsidR="00EF3B5A" w:rsidRDefault="00EF3B5A" w:rsidP="00EF3B5A">
      <w:pPr>
        <w:jc w:val="both"/>
      </w:pPr>
      <w:r>
        <w:t xml:space="preserve">As invisibilidades dentro das visibilidades: representações, arquivos, acervos. </w:t>
      </w:r>
    </w:p>
    <w:p w:rsidR="00EF3B5A" w:rsidRPr="00A2405F" w:rsidRDefault="00EF3B5A" w:rsidP="00EF3B5A">
      <w:pPr>
        <w:jc w:val="both"/>
        <w:rPr>
          <w:i/>
        </w:rPr>
      </w:pPr>
      <w:r w:rsidRPr="00A2405F">
        <w:rPr>
          <w:i/>
        </w:rPr>
        <w:t>A Mala de Jorge Amado</w:t>
      </w:r>
    </w:p>
    <w:p w:rsidR="00EF3B5A" w:rsidRPr="00102E90" w:rsidRDefault="00EF3B5A" w:rsidP="00EF3B5A">
      <w:pPr>
        <w:jc w:val="both"/>
        <w:rPr>
          <w:i/>
        </w:rPr>
      </w:pPr>
    </w:p>
    <w:p w:rsidR="00EF3B5A" w:rsidRPr="00102E90" w:rsidRDefault="00EF3B5A" w:rsidP="00EF3B5A">
      <w:pPr>
        <w:jc w:val="both"/>
        <w:rPr>
          <w:i/>
        </w:rPr>
      </w:pPr>
    </w:p>
    <w:p w:rsidR="00EF3B5A" w:rsidRDefault="00EF3B5A" w:rsidP="00EF3B5A">
      <w:pPr>
        <w:jc w:val="both"/>
        <w:rPr>
          <w:b/>
        </w:rPr>
      </w:pPr>
      <w:r>
        <w:rPr>
          <w:b/>
        </w:rPr>
        <w:t xml:space="preserve">Visibilidades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(</w:t>
      </w:r>
      <w:r w:rsidR="00EC7CF9">
        <w:rPr>
          <w:b/>
        </w:rPr>
        <w:t>12</w:t>
      </w:r>
      <w:r>
        <w:rPr>
          <w:b/>
        </w:rPr>
        <w:t xml:space="preserve"> aulas)</w:t>
      </w:r>
    </w:p>
    <w:p w:rsidR="00EF3B5A" w:rsidRDefault="00EF3B5A" w:rsidP="00EF3B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23844">
        <w:rPr>
          <w:b/>
        </w:rPr>
        <w:t xml:space="preserve"> </w:t>
      </w:r>
      <w:proofErr w:type="gramStart"/>
      <w:r w:rsidRPr="00A23844">
        <w:rPr>
          <w:b/>
        </w:rPr>
        <w:t>A gente combinamos</w:t>
      </w:r>
      <w:proofErr w:type="gramEnd"/>
      <w:r w:rsidRPr="00A23844">
        <w:rPr>
          <w:b/>
        </w:rPr>
        <w:t xml:space="preserve"> de não morrer. </w:t>
      </w:r>
    </w:p>
    <w:p w:rsidR="00EF3B5A" w:rsidRPr="00A23844" w:rsidRDefault="00EF3B5A" w:rsidP="00EF3B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Conceição Evaristo. </w:t>
      </w:r>
      <w:r w:rsidRPr="00096560">
        <w:rPr>
          <w:b/>
          <w:i/>
        </w:rPr>
        <w:t xml:space="preserve">Olhos </w:t>
      </w:r>
      <w:proofErr w:type="spellStart"/>
      <w:proofErr w:type="gramStart"/>
      <w:r w:rsidRPr="00096560">
        <w:rPr>
          <w:b/>
          <w:i/>
        </w:rPr>
        <w:t>D’Àgua</w:t>
      </w:r>
      <w:proofErr w:type="spellEnd"/>
      <w:proofErr w:type="gramEnd"/>
    </w:p>
    <w:p w:rsidR="00EF3B5A" w:rsidRDefault="00EF3B5A" w:rsidP="00EF3B5A">
      <w:pPr>
        <w:jc w:val="both"/>
        <w:rPr>
          <w:b/>
        </w:rPr>
      </w:pPr>
    </w:p>
    <w:p w:rsidR="00EF3B5A" w:rsidRDefault="00EC7CF9" w:rsidP="00EF3B5A">
      <w:pPr>
        <w:jc w:val="both"/>
      </w:pPr>
      <w:r>
        <w:t>Das</w:t>
      </w:r>
      <w:r w:rsidR="00EF3B5A" w:rsidRPr="00392270">
        <w:t xml:space="preserve"> escritoras: literatura </w:t>
      </w:r>
      <w:r>
        <w:t xml:space="preserve">e crítica </w:t>
      </w:r>
      <w:r w:rsidR="00EF3B5A" w:rsidRPr="00392270">
        <w:t>de autoria feminina.</w:t>
      </w:r>
    </w:p>
    <w:p w:rsidR="00EF3B5A" w:rsidRDefault="00EC7CF9" w:rsidP="00EF3B5A">
      <w:pPr>
        <w:jc w:val="both"/>
      </w:pPr>
      <w:proofErr w:type="gramStart"/>
      <w:r>
        <w:t>A Editora Mulheres</w:t>
      </w:r>
      <w:proofErr w:type="gramEnd"/>
      <w:r>
        <w:t>: publicações.</w:t>
      </w:r>
    </w:p>
    <w:p w:rsidR="00EC7CF9" w:rsidRDefault="00EC7CF9" w:rsidP="00EF3B5A">
      <w:pPr>
        <w:jc w:val="both"/>
      </w:pPr>
      <w:proofErr w:type="spellStart"/>
      <w:r>
        <w:t>Zahidé</w:t>
      </w:r>
      <w:proofErr w:type="spellEnd"/>
      <w:r>
        <w:t xml:space="preserve"> </w:t>
      </w:r>
      <w:proofErr w:type="spellStart"/>
      <w:r>
        <w:t>Lupinacci</w:t>
      </w:r>
      <w:proofErr w:type="spellEnd"/>
      <w:r>
        <w:t xml:space="preserve"> </w:t>
      </w:r>
      <w:proofErr w:type="spellStart"/>
      <w:r>
        <w:t>Muzart</w:t>
      </w:r>
      <w:proofErr w:type="spellEnd"/>
      <w:r>
        <w:t xml:space="preserve">: mais do que um nome próprio. </w:t>
      </w:r>
    </w:p>
    <w:p w:rsidR="00EF3B5A" w:rsidRDefault="00EF3B5A" w:rsidP="00EF3B5A">
      <w:pPr>
        <w:jc w:val="both"/>
      </w:pPr>
      <w:r>
        <w:t>Do XIX ao XXI: elas por elas</w:t>
      </w:r>
    </w:p>
    <w:p w:rsidR="00EF3B5A" w:rsidRDefault="00EF3B5A" w:rsidP="00EF3B5A">
      <w:pPr>
        <w:jc w:val="both"/>
      </w:pPr>
      <w:r>
        <w:t>Leituras de textos literários</w:t>
      </w:r>
    </w:p>
    <w:p w:rsidR="00EF3B5A" w:rsidRPr="00392270" w:rsidRDefault="00EF3B5A" w:rsidP="00EF3B5A">
      <w:pPr>
        <w:jc w:val="both"/>
      </w:pPr>
    </w:p>
    <w:p w:rsidR="00EF3B5A" w:rsidRPr="00392270" w:rsidRDefault="00EF3B5A" w:rsidP="00EF3B5A">
      <w:pPr>
        <w:jc w:val="both"/>
        <w:rPr>
          <w:b/>
        </w:rPr>
      </w:pPr>
      <w:r w:rsidRPr="00392270">
        <w:rPr>
          <w:b/>
        </w:rPr>
        <w:t>_________________________________________________________________________</w:t>
      </w:r>
    </w:p>
    <w:p w:rsidR="00EF3B5A" w:rsidRDefault="00EF3B5A" w:rsidP="00EF3B5A">
      <w:pPr>
        <w:jc w:val="both"/>
      </w:pPr>
      <w:r>
        <w:t xml:space="preserve">- </w:t>
      </w:r>
      <w:r w:rsidRPr="00392270">
        <w:t>Aulas expositivas, leitura</w:t>
      </w:r>
      <w:r>
        <w:t>s</w:t>
      </w:r>
      <w:r w:rsidRPr="00392270">
        <w:t xml:space="preserve"> dirigida</w:t>
      </w:r>
      <w:r>
        <w:t>s reunidas num polígrafo</w:t>
      </w:r>
      <w:r w:rsidRPr="00392270">
        <w:t>, textos críticos</w:t>
      </w:r>
      <w:r>
        <w:t>,</w:t>
      </w:r>
      <w:proofErr w:type="gramStart"/>
      <w:r>
        <w:t xml:space="preserve"> </w:t>
      </w:r>
      <w:r w:rsidRPr="00392270">
        <w:t xml:space="preserve"> </w:t>
      </w:r>
      <w:proofErr w:type="gramEnd"/>
      <w:r>
        <w:t xml:space="preserve">ensaio final - Os textos estarão reunidos em polígrafos ou serão distribuídos em aula.  </w:t>
      </w:r>
    </w:p>
    <w:p w:rsidR="00EF3B5A" w:rsidRPr="00392270" w:rsidRDefault="00EF3B5A" w:rsidP="00EF3B5A">
      <w:pPr>
        <w:jc w:val="both"/>
        <w:rPr>
          <w:b/>
        </w:rPr>
      </w:pPr>
      <w:r w:rsidRPr="00392270">
        <w:rPr>
          <w:b/>
        </w:rPr>
        <w:t>_________________________________________________________________________</w:t>
      </w:r>
    </w:p>
    <w:p w:rsidR="00EF3B5A" w:rsidRDefault="00EF3B5A" w:rsidP="00EF3B5A">
      <w:pPr>
        <w:jc w:val="both"/>
        <w:rPr>
          <w:b/>
        </w:rPr>
      </w:pPr>
    </w:p>
    <w:p w:rsidR="00EF3B5A" w:rsidRDefault="00EF3B5A" w:rsidP="00EF3B5A">
      <w:pPr>
        <w:jc w:val="both"/>
        <w:rPr>
          <w:b/>
        </w:rPr>
      </w:pPr>
    </w:p>
    <w:p w:rsidR="00EF3B5A" w:rsidRDefault="00EF3B5A" w:rsidP="00EF3B5A">
      <w:pPr>
        <w:jc w:val="both"/>
        <w:rPr>
          <w:b/>
        </w:rPr>
      </w:pPr>
    </w:p>
    <w:p w:rsidR="00EF3B5A" w:rsidRPr="00392270" w:rsidRDefault="00EF3B5A" w:rsidP="00EF3B5A">
      <w:pPr>
        <w:jc w:val="both"/>
        <w:rPr>
          <w:b/>
        </w:rPr>
      </w:pPr>
      <w:r w:rsidRPr="00392270">
        <w:t>.</w:t>
      </w:r>
      <w:r w:rsidRPr="00392270">
        <w:rPr>
          <w:b/>
        </w:rPr>
        <w:t>________________________________________________________________________</w:t>
      </w:r>
    </w:p>
    <w:p w:rsidR="00EF3B5A" w:rsidRDefault="00EF3B5A" w:rsidP="00EF3B5A">
      <w:pPr>
        <w:jc w:val="both"/>
        <w:rPr>
          <w:b/>
        </w:rPr>
      </w:pPr>
    </w:p>
    <w:p w:rsidR="00EF3B5A" w:rsidRDefault="00EF3B5A" w:rsidP="00EF3B5A">
      <w:pPr>
        <w:jc w:val="both"/>
        <w:rPr>
          <w:b/>
        </w:rPr>
      </w:pPr>
    </w:p>
    <w:p w:rsidR="00EF3B5A" w:rsidRPr="0013616E" w:rsidRDefault="00EF3B5A" w:rsidP="00EF3B5A">
      <w:pPr>
        <w:jc w:val="both"/>
        <w:rPr>
          <w:b/>
        </w:rPr>
      </w:pPr>
      <w:r w:rsidRPr="0013616E">
        <w:rPr>
          <w:b/>
        </w:rPr>
        <w:t>Bibliografia</w:t>
      </w:r>
      <w:r>
        <w:rPr>
          <w:b/>
        </w:rPr>
        <w:t xml:space="preserve"> básica</w:t>
      </w:r>
      <w:r w:rsidR="009D2115">
        <w:rPr>
          <w:b/>
        </w:rPr>
        <w:t xml:space="preserve"> </w:t>
      </w:r>
      <w:r w:rsidR="009D2115" w:rsidRPr="009D2115">
        <w:rPr>
          <w:b/>
          <w:color w:val="FF0000"/>
        </w:rPr>
        <w:t>(a ser ampliada até o início do semestre e organização dos polígrafos)</w:t>
      </w:r>
      <w:proofErr w:type="gramStart"/>
    </w:p>
    <w:p w:rsidR="00EF3B5A" w:rsidRDefault="00EF3B5A" w:rsidP="00EF3B5A">
      <w:pPr>
        <w:spacing w:after="240"/>
        <w:rPr>
          <w:szCs w:val="24"/>
        </w:rPr>
      </w:pPr>
      <w:proofErr w:type="gramEnd"/>
      <w:r w:rsidRPr="00392270">
        <w:rPr>
          <w:szCs w:val="24"/>
        </w:rPr>
        <w:t>CANDIDO, Antonio. Direito à literatura. In</w:t>
      </w:r>
      <w:proofErr w:type="gramStart"/>
      <w:r w:rsidRPr="00392270">
        <w:rPr>
          <w:szCs w:val="24"/>
        </w:rPr>
        <w:t>.:</w:t>
      </w:r>
      <w:proofErr w:type="gramEnd"/>
      <w:r w:rsidRPr="00392270">
        <w:rPr>
          <w:szCs w:val="24"/>
        </w:rPr>
        <w:t xml:space="preserve"> _____ </w:t>
      </w:r>
      <w:r w:rsidRPr="00392270">
        <w:rPr>
          <w:i/>
          <w:szCs w:val="24"/>
        </w:rPr>
        <w:t>Vários escritos</w:t>
      </w:r>
      <w:r w:rsidRPr="00392270">
        <w:rPr>
          <w:szCs w:val="24"/>
        </w:rPr>
        <w:t xml:space="preserve">. </w:t>
      </w:r>
      <w:proofErr w:type="gramStart"/>
      <w:r w:rsidRPr="00392270">
        <w:rPr>
          <w:szCs w:val="24"/>
        </w:rPr>
        <w:t>4.</w:t>
      </w:r>
      <w:proofErr w:type="gramEnd"/>
      <w:r w:rsidRPr="00392270">
        <w:rPr>
          <w:szCs w:val="24"/>
        </w:rPr>
        <w:t>ed. São Paulo/Rio de Janeiro: Duas Cidades/ Ouro sobre Azul, 2004.</w:t>
      </w:r>
    </w:p>
    <w:p w:rsidR="00EF3B5A" w:rsidRPr="00392270" w:rsidRDefault="00EF3B5A" w:rsidP="00EF3B5A">
      <w:pPr>
        <w:spacing w:after="240"/>
        <w:rPr>
          <w:szCs w:val="24"/>
        </w:rPr>
      </w:pPr>
      <w:r>
        <w:rPr>
          <w:szCs w:val="24"/>
        </w:rPr>
        <w:t xml:space="preserve">CANDIDO, </w:t>
      </w:r>
      <w:proofErr w:type="gramStart"/>
      <w:r>
        <w:rPr>
          <w:szCs w:val="24"/>
        </w:rPr>
        <w:t>Antonio.</w:t>
      </w:r>
      <w:proofErr w:type="gramEnd"/>
      <w:r>
        <w:rPr>
          <w:szCs w:val="24"/>
        </w:rPr>
        <w:t xml:space="preserve">”A vida ao rés do chão”. In:  </w:t>
      </w:r>
      <w:hyperlink r:id="rId5" w:anchor="q=antonio%20candido%20a%20vida%20ao%20r%C3%A9s%20do%20ch%C3%A3o%20pdf" w:history="1">
        <w:r w:rsidRPr="008320FC">
          <w:rPr>
            <w:rStyle w:val="Hyperlink"/>
            <w:szCs w:val="24"/>
          </w:rPr>
          <w:t>https://www.google.com.br/webhp?sourceid=chrome-instant&amp;ion=1&amp;espv=2&amp;ie=UTF-8#q=antonio%20candido%20a%20vida%20ao%20r%C3%A9s%20do%20ch%C3%A3o%20pdf</w:t>
        </w:r>
      </w:hyperlink>
      <w:r>
        <w:rPr>
          <w:szCs w:val="24"/>
        </w:rPr>
        <w:t xml:space="preserve"> </w:t>
      </w:r>
    </w:p>
    <w:p w:rsidR="00EF3B5A" w:rsidRPr="006F6F64" w:rsidRDefault="00EF3B5A" w:rsidP="00EF3B5A">
      <w:pPr>
        <w:spacing w:after="240"/>
        <w:rPr>
          <w:szCs w:val="24"/>
          <w:lang w:val="en-US"/>
        </w:rPr>
      </w:pPr>
      <w:r w:rsidRPr="00392270">
        <w:rPr>
          <w:szCs w:val="24"/>
        </w:rPr>
        <w:t>COMPAGNON, Antoine. O valor. In</w:t>
      </w:r>
      <w:proofErr w:type="gramStart"/>
      <w:r w:rsidRPr="00392270">
        <w:rPr>
          <w:szCs w:val="24"/>
        </w:rPr>
        <w:t>.:</w:t>
      </w:r>
      <w:proofErr w:type="gramEnd"/>
      <w:r w:rsidRPr="00392270">
        <w:rPr>
          <w:szCs w:val="24"/>
        </w:rPr>
        <w:t xml:space="preserve"> _____. </w:t>
      </w:r>
      <w:r w:rsidRPr="006F6F64">
        <w:rPr>
          <w:i/>
          <w:szCs w:val="24"/>
        </w:rPr>
        <w:t>O demônio da teoria: literatura e senso comum</w:t>
      </w:r>
      <w:r w:rsidRPr="00392270">
        <w:rPr>
          <w:szCs w:val="24"/>
        </w:rPr>
        <w:t>. Trad. Cleonice Paes Barreto Mourão e Consuelo Fortes Santiago. Belo Horizonte: UFMG, 2003.</w:t>
      </w:r>
      <w:r>
        <w:rPr>
          <w:szCs w:val="24"/>
        </w:rPr>
        <w:t xml:space="preserve"> </w:t>
      </w:r>
      <w:r w:rsidRPr="006F6F64">
        <w:rPr>
          <w:szCs w:val="24"/>
          <w:lang w:val="en-US"/>
        </w:rPr>
        <w:t xml:space="preserve">In: </w:t>
      </w:r>
      <w:hyperlink r:id="rId6" w:anchor="q=antoine+compagnon+o+dem%C3%B4nio+da+teoria+pdf" w:history="1">
        <w:r w:rsidRPr="000F70F0">
          <w:rPr>
            <w:rStyle w:val="Hyperlink"/>
            <w:szCs w:val="24"/>
            <w:lang w:val="en-US"/>
          </w:rPr>
          <w:t>https://www.google.com.br/webhp?sourceid=chrome-instant&amp;ion=1&amp;espv=2&amp;ie=UTF-8#q=antoine+compagnon+o+dem%C3%B4nio+da+teoria+pdf</w:t>
        </w:r>
      </w:hyperlink>
      <w:r>
        <w:rPr>
          <w:szCs w:val="24"/>
          <w:lang w:val="en-US"/>
        </w:rPr>
        <w:t xml:space="preserve"> </w:t>
      </w:r>
    </w:p>
    <w:p w:rsidR="00EF3B5A" w:rsidRDefault="00EF3B5A" w:rsidP="00EF3B5A">
      <w:pPr>
        <w:spacing w:after="240"/>
        <w:rPr>
          <w:szCs w:val="24"/>
        </w:rPr>
      </w:pPr>
      <w:r w:rsidRPr="00392270">
        <w:rPr>
          <w:szCs w:val="24"/>
        </w:rPr>
        <w:t>DALCASTAGNÈ, Regina. Autoria e resistência. In</w:t>
      </w:r>
      <w:proofErr w:type="gramStart"/>
      <w:r w:rsidRPr="00392270">
        <w:rPr>
          <w:szCs w:val="24"/>
        </w:rPr>
        <w:t>.:</w:t>
      </w:r>
      <w:proofErr w:type="gramEnd"/>
      <w:r w:rsidRPr="00392270">
        <w:rPr>
          <w:szCs w:val="24"/>
        </w:rPr>
        <w:t xml:space="preserve"> _____. </w:t>
      </w:r>
      <w:r w:rsidRPr="00392270">
        <w:rPr>
          <w:i/>
          <w:szCs w:val="24"/>
        </w:rPr>
        <w:t>Literatura brasileira contemporânea</w:t>
      </w:r>
      <w:r w:rsidRPr="00392270">
        <w:rPr>
          <w:szCs w:val="24"/>
        </w:rPr>
        <w:t xml:space="preserve">: um território Contestado. Rio de Janeiro: </w:t>
      </w:r>
      <w:proofErr w:type="spellStart"/>
      <w:proofErr w:type="gramStart"/>
      <w:r w:rsidRPr="00392270">
        <w:rPr>
          <w:szCs w:val="24"/>
        </w:rPr>
        <w:t>EdUERJ</w:t>
      </w:r>
      <w:proofErr w:type="spellEnd"/>
      <w:proofErr w:type="gramEnd"/>
      <w:r w:rsidRPr="00392270">
        <w:rPr>
          <w:szCs w:val="24"/>
        </w:rPr>
        <w:t>, 2012, p. 49-74.</w:t>
      </w:r>
    </w:p>
    <w:p w:rsidR="00EF3B5A" w:rsidRDefault="00EF3B5A" w:rsidP="00EF3B5A">
      <w:pPr>
        <w:spacing w:after="240"/>
      </w:pPr>
      <w:r w:rsidRPr="00FD5015">
        <w:t>DALCASTAGNÈ</w:t>
      </w:r>
      <w:r>
        <w:t>,</w:t>
      </w:r>
      <w:r w:rsidRPr="00FD5015">
        <w:t xml:space="preserve"> </w:t>
      </w:r>
      <w:r>
        <w:t xml:space="preserve">Regina. </w:t>
      </w:r>
      <w:r w:rsidRPr="00FD5015">
        <w:t xml:space="preserve">A </w:t>
      </w:r>
      <w:proofErr w:type="spellStart"/>
      <w:proofErr w:type="gramStart"/>
      <w:r w:rsidRPr="00FD5015">
        <w:t>auto-representação</w:t>
      </w:r>
      <w:proofErr w:type="spellEnd"/>
      <w:proofErr w:type="gramEnd"/>
      <w:r w:rsidRPr="00FD5015">
        <w:t xml:space="preserve"> de grupos marginalizados: tensões e estratégias na narrativa contemporânea. </w:t>
      </w:r>
      <w:r w:rsidRPr="00FD5015">
        <w:rPr>
          <w:i/>
        </w:rPr>
        <w:t>Letras de Hoje</w:t>
      </w:r>
      <w:r>
        <w:t xml:space="preserve">, v. 42, p. 18-31, 2007. Disponível on-line em: </w:t>
      </w:r>
      <w:hyperlink r:id="rId7" w:history="1">
        <w:r w:rsidRPr="008320FC">
          <w:rPr>
            <w:rStyle w:val="Hyperlink"/>
          </w:rPr>
          <w:t>http://revistaseletronicas.pucrs.br/ojs/index.php/fale/article/viewFile/4110/3112</w:t>
        </w:r>
      </w:hyperlink>
      <w:r>
        <w:t>.</w:t>
      </w:r>
    </w:p>
    <w:p w:rsidR="00EF3B5A" w:rsidRDefault="00EF3B5A" w:rsidP="00EF3B5A">
      <w:pPr>
        <w:spacing w:after="240"/>
      </w:pPr>
      <w:r>
        <w:t xml:space="preserve">DALCASTAGNÈ, Regina. “A personagem do romance brasileiro contemporâneo: 1990-2004”. In: </w:t>
      </w:r>
      <w:r w:rsidRPr="008C350D">
        <w:rPr>
          <w:i/>
        </w:rPr>
        <w:t>Estudos de Literatura Brasileira Contemporânea</w:t>
      </w:r>
      <w:r>
        <w:t xml:space="preserve"> UnB. </w:t>
      </w:r>
      <w:proofErr w:type="gramStart"/>
      <w:r>
        <w:t>n.</w:t>
      </w:r>
      <w:proofErr w:type="gramEnd"/>
      <w:r>
        <w:t xml:space="preserve"> 26, julho dezembro de 2005.</w:t>
      </w:r>
      <w:r w:rsidRPr="008C350D">
        <w:t xml:space="preserve"> </w:t>
      </w:r>
      <w:hyperlink r:id="rId8" w:history="1">
        <w:r w:rsidRPr="008320FC">
          <w:rPr>
            <w:rStyle w:val="Hyperlink"/>
          </w:rPr>
          <w:t>http://periodicos.unb.br/index.php/estudos/article/view/2123</w:t>
        </w:r>
      </w:hyperlink>
      <w:r>
        <w:t xml:space="preserve"> </w:t>
      </w:r>
    </w:p>
    <w:p w:rsidR="00EF3B5A" w:rsidRDefault="00EF3B5A" w:rsidP="00EF3B5A">
      <w:pPr>
        <w:spacing w:after="240"/>
      </w:pPr>
      <w:r>
        <w:t>DANTAS, Larissa de Araujo. “Espaços de visibilidade: trajetórias possíveis no campo literário brasileiro”. Dissertação de Mestrado. UnB, 2009</w:t>
      </w:r>
    </w:p>
    <w:p w:rsidR="00EF3B5A" w:rsidRDefault="00EF3B5A" w:rsidP="00EF3B5A">
      <w:pPr>
        <w:spacing w:after="240"/>
      </w:pPr>
      <w:r>
        <w:t xml:space="preserve">LAJOLO, Marisa. </w:t>
      </w:r>
      <w:r w:rsidRPr="008C350D">
        <w:rPr>
          <w:i/>
        </w:rPr>
        <w:t>Literatura: leitores &amp; leitura</w:t>
      </w:r>
      <w:r>
        <w:t>. SP: Editora Moderna, 2001.</w:t>
      </w:r>
    </w:p>
    <w:p w:rsidR="00EF3B5A" w:rsidRDefault="00EF3B5A" w:rsidP="00EF3B5A">
      <w:pPr>
        <w:spacing w:after="240"/>
      </w:pPr>
      <w:r>
        <w:t xml:space="preserve">MORICONI, </w:t>
      </w:r>
      <w:proofErr w:type="spellStart"/>
      <w:r>
        <w:t>Italo</w:t>
      </w:r>
      <w:proofErr w:type="spellEnd"/>
      <w:r>
        <w:t xml:space="preserve">, </w:t>
      </w:r>
      <w:r w:rsidRPr="0013616E">
        <w:rPr>
          <w:i/>
        </w:rPr>
        <w:t>Os Cem melhores Poemas Brasileiros do Século</w:t>
      </w:r>
      <w:r>
        <w:t>. RJ: Objetiva, 2001.</w:t>
      </w:r>
    </w:p>
    <w:p w:rsidR="00EF3B5A" w:rsidRPr="00392270" w:rsidRDefault="00EF3B5A" w:rsidP="00EF3B5A">
      <w:pPr>
        <w:spacing w:after="240"/>
        <w:rPr>
          <w:szCs w:val="24"/>
        </w:rPr>
      </w:pPr>
      <w:r w:rsidRPr="00392270">
        <w:rPr>
          <w:szCs w:val="24"/>
        </w:rPr>
        <w:t xml:space="preserve">PERRONE-MOISÉS, Leyla. </w:t>
      </w:r>
      <w:r>
        <w:rPr>
          <w:szCs w:val="24"/>
        </w:rPr>
        <w:t>“</w:t>
      </w:r>
      <w:r w:rsidRPr="00392270">
        <w:rPr>
          <w:szCs w:val="24"/>
        </w:rPr>
        <w:t>História literária e julgamento de valor</w:t>
      </w:r>
      <w:r>
        <w:rPr>
          <w:szCs w:val="24"/>
        </w:rPr>
        <w:t>”</w:t>
      </w:r>
      <w:r w:rsidRPr="00392270">
        <w:rPr>
          <w:szCs w:val="24"/>
        </w:rPr>
        <w:t>. In</w:t>
      </w:r>
      <w:proofErr w:type="gramStart"/>
      <w:r w:rsidRPr="00392270">
        <w:rPr>
          <w:szCs w:val="24"/>
        </w:rPr>
        <w:t>.:</w:t>
      </w:r>
      <w:proofErr w:type="gramEnd"/>
      <w:r w:rsidRPr="00392270">
        <w:rPr>
          <w:szCs w:val="24"/>
        </w:rPr>
        <w:t xml:space="preserve"> _____. </w:t>
      </w:r>
      <w:r w:rsidRPr="008C350D">
        <w:rPr>
          <w:i/>
          <w:szCs w:val="24"/>
        </w:rPr>
        <w:t>Altas literaturas</w:t>
      </w:r>
      <w:r w:rsidRPr="00392270">
        <w:rPr>
          <w:szCs w:val="24"/>
        </w:rPr>
        <w:t>: escolha e valor na obra crítica de escritores modernos. São Paulo: Companhia das Letras, 1998.</w:t>
      </w:r>
    </w:p>
    <w:p w:rsidR="00EF3B5A" w:rsidRDefault="00EF3B5A" w:rsidP="00EF3B5A">
      <w:pPr>
        <w:spacing w:after="240"/>
      </w:pPr>
      <w:r>
        <w:rPr>
          <w:szCs w:val="24"/>
        </w:rPr>
        <w:t xml:space="preserve">RAMOS, Tânia Regina Oliveira. “Talentos e formosuras”. </w:t>
      </w:r>
      <w:r w:rsidRPr="00376C77">
        <w:rPr>
          <w:i/>
        </w:rPr>
        <w:t>Estudos de Literatura Brasileira Contemporânea</w:t>
      </w:r>
      <w:r>
        <w:t xml:space="preserve"> UnB. </w:t>
      </w:r>
      <w:proofErr w:type="gramStart"/>
      <w:r>
        <w:t>n.</w:t>
      </w:r>
      <w:proofErr w:type="gramEnd"/>
      <w:r>
        <w:t xml:space="preserve"> 26, julho dezembro de 2005</w:t>
      </w:r>
      <w:r w:rsidRPr="00376C77">
        <w:t xml:space="preserve"> </w:t>
      </w:r>
      <w:hyperlink r:id="rId9" w:history="1">
        <w:r w:rsidRPr="008320FC">
          <w:rPr>
            <w:rStyle w:val="Hyperlink"/>
          </w:rPr>
          <w:t>http://periodicos.unb.br/index.php/estudos/article/view/2126</w:t>
        </w:r>
      </w:hyperlink>
      <w:r>
        <w:t xml:space="preserve"> </w:t>
      </w:r>
    </w:p>
    <w:p w:rsidR="00EF3B5A" w:rsidRPr="006F6F64" w:rsidRDefault="00EF3B5A" w:rsidP="00EF3B5A">
      <w:pPr>
        <w:spacing w:after="240"/>
      </w:pPr>
      <w:r>
        <w:t xml:space="preserve">RAMOS, Tânia Regina Oliveira. “Literatura Brasileira Contemporânea. </w:t>
      </w:r>
      <w:proofErr w:type="gramStart"/>
      <w:r>
        <w:t>Mo(</w:t>
      </w:r>
      <w:proofErr w:type="gramEnd"/>
      <w:r>
        <w:t xml:space="preserve">vi)mentos literários. In: GUALBERTO Ana Cláudia F. &amp; DANTAS, </w:t>
      </w:r>
      <w:proofErr w:type="spellStart"/>
      <w:r>
        <w:t>Elisalva</w:t>
      </w:r>
      <w:proofErr w:type="spellEnd"/>
      <w:r>
        <w:t xml:space="preserve"> Madruga. </w:t>
      </w:r>
      <w:r>
        <w:rPr>
          <w:i/>
        </w:rPr>
        <w:t xml:space="preserve">Literatura Brasileira. Tendências Contemporâneas. </w:t>
      </w:r>
      <w:r>
        <w:t xml:space="preserve">João Pessoas: Editora da UFPB, 2012. </w:t>
      </w:r>
    </w:p>
    <w:p w:rsidR="00EF3B5A" w:rsidRDefault="00EF3B5A" w:rsidP="00EF3B5A">
      <w:pPr>
        <w:spacing w:after="240"/>
        <w:rPr>
          <w:szCs w:val="24"/>
        </w:rPr>
      </w:pPr>
      <w:r>
        <w:rPr>
          <w:szCs w:val="24"/>
        </w:rPr>
        <w:t>REIS, Roberto. Cânon. In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JOBIM</w:t>
      </w:r>
      <w:r w:rsidRPr="00D73C87">
        <w:rPr>
          <w:szCs w:val="24"/>
        </w:rPr>
        <w:t xml:space="preserve">, José Luis (Org.). </w:t>
      </w:r>
      <w:r w:rsidRPr="00392270">
        <w:rPr>
          <w:i/>
          <w:szCs w:val="24"/>
        </w:rPr>
        <w:t>Palavras da crítica</w:t>
      </w:r>
      <w:r w:rsidRPr="00392270">
        <w:rPr>
          <w:szCs w:val="24"/>
        </w:rPr>
        <w:t>: tendências e conceitos no estudo da Literatura. Rio de Janeiro: Imago, 1992.</w:t>
      </w:r>
    </w:p>
    <w:p w:rsidR="00EF3B5A" w:rsidRDefault="00EF3B5A" w:rsidP="00EF3B5A">
      <w:pPr>
        <w:spacing w:after="240"/>
        <w:rPr>
          <w:szCs w:val="24"/>
        </w:rPr>
      </w:pPr>
      <w:r>
        <w:rPr>
          <w:szCs w:val="24"/>
        </w:rPr>
        <w:t xml:space="preserve">RUFATTO, Luiz (Org.). </w:t>
      </w:r>
      <w:r w:rsidRPr="00E56E17">
        <w:rPr>
          <w:i/>
          <w:szCs w:val="24"/>
        </w:rPr>
        <w:t xml:space="preserve">25 mulheres que estão fazendo a nova literatura brasileira. </w:t>
      </w:r>
      <w:r>
        <w:rPr>
          <w:szCs w:val="24"/>
        </w:rPr>
        <w:t xml:space="preserve">SP: </w:t>
      </w:r>
      <w:proofErr w:type="gramStart"/>
      <w:r>
        <w:rPr>
          <w:szCs w:val="24"/>
        </w:rPr>
        <w:t>Record</w:t>
      </w:r>
      <w:proofErr w:type="gramEnd"/>
      <w:r>
        <w:rPr>
          <w:szCs w:val="24"/>
        </w:rPr>
        <w:t>, 2004.</w:t>
      </w:r>
    </w:p>
    <w:p w:rsidR="00EF3B5A" w:rsidRPr="00E56E17" w:rsidRDefault="00EF3B5A" w:rsidP="00EF3B5A">
      <w:pPr>
        <w:spacing w:after="240"/>
        <w:rPr>
          <w:szCs w:val="24"/>
        </w:rPr>
      </w:pPr>
      <w:r>
        <w:rPr>
          <w:szCs w:val="24"/>
        </w:rPr>
        <w:t xml:space="preserve">RUFATTO, Luiz (Org.).+ 30 </w:t>
      </w:r>
      <w:r w:rsidRPr="00E56E17">
        <w:rPr>
          <w:i/>
          <w:szCs w:val="24"/>
        </w:rPr>
        <w:t xml:space="preserve">mulheres que estão fazendo a nova literatura brasileira. </w:t>
      </w:r>
      <w:r>
        <w:rPr>
          <w:szCs w:val="24"/>
        </w:rPr>
        <w:t xml:space="preserve">SP: </w:t>
      </w:r>
      <w:proofErr w:type="gramStart"/>
      <w:r>
        <w:rPr>
          <w:szCs w:val="24"/>
        </w:rPr>
        <w:t>Record</w:t>
      </w:r>
      <w:proofErr w:type="gramEnd"/>
      <w:r>
        <w:rPr>
          <w:szCs w:val="24"/>
        </w:rPr>
        <w:t>, 2004.</w:t>
      </w:r>
    </w:p>
    <w:p w:rsidR="00EF3B5A" w:rsidRPr="006F6F64" w:rsidRDefault="00EF3B5A" w:rsidP="00EF3B5A">
      <w:pPr>
        <w:spacing w:after="240"/>
        <w:rPr>
          <w:rStyle w:val="Hyperlink"/>
          <w:szCs w:val="24"/>
        </w:rPr>
      </w:pPr>
      <w:r w:rsidRPr="00392270">
        <w:rPr>
          <w:szCs w:val="24"/>
        </w:rPr>
        <w:t xml:space="preserve">SAAVEDRA, Carola. O fantasma da literatura feminina. </w:t>
      </w:r>
      <w:r w:rsidRPr="00392270">
        <w:rPr>
          <w:i/>
          <w:szCs w:val="24"/>
        </w:rPr>
        <w:t>Anuário de Literatura</w:t>
      </w:r>
      <w:r w:rsidRPr="00392270">
        <w:rPr>
          <w:szCs w:val="24"/>
        </w:rPr>
        <w:t xml:space="preserve">. V. 18, Esp. 1, 2013. Disponível em: </w:t>
      </w:r>
      <w:hyperlink r:id="rId10" w:history="1">
        <w:r w:rsidRPr="006F6F64">
          <w:rPr>
            <w:rStyle w:val="Hyperlink"/>
            <w:szCs w:val="24"/>
          </w:rPr>
          <w:t>https://periodicos.ufsc.br/index.php/literatura/article/view/2175-7917.2013v18nesp1p45/25240</w:t>
        </w:r>
      </w:hyperlink>
      <w:r w:rsidRPr="006F6F64">
        <w:rPr>
          <w:rStyle w:val="Hyperlink"/>
          <w:szCs w:val="24"/>
        </w:rPr>
        <w:t>.</w:t>
      </w:r>
    </w:p>
    <w:p w:rsidR="00EF3B5A" w:rsidRPr="006F6F64" w:rsidRDefault="00EF3B5A" w:rsidP="00EF3B5A">
      <w:pPr>
        <w:spacing w:after="240"/>
        <w:rPr>
          <w:rStyle w:val="Hyperlink"/>
          <w:color w:val="auto"/>
          <w:szCs w:val="24"/>
          <w:u w:val="none"/>
        </w:rPr>
      </w:pPr>
      <w:r w:rsidRPr="006F6F64">
        <w:rPr>
          <w:rStyle w:val="Hyperlink"/>
          <w:color w:val="auto"/>
          <w:szCs w:val="24"/>
          <w:u w:val="none"/>
        </w:rPr>
        <w:t>SANTIAGO, Silviano. “Vale quanto pesa”. In</w:t>
      </w:r>
      <w:r>
        <w:rPr>
          <w:rStyle w:val="Hyperlink"/>
          <w:color w:val="auto"/>
          <w:szCs w:val="24"/>
          <w:u w:val="none"/>
        </w:rPr>
        <w:t xml:space="preserve">: </w:t>
      </w:r>
      <w:r w:rsidRPr="006F6F64">
        <w:rPr>
          <w:rStyle w:val="Hyperlink"/>
          <w:i/>
          <w:color w:val="auto"/>
          <w:szCs w:val="24"/>
          <w:u w:val="none"/>
        </w:rPr>
        <w:t>Vale quanto pesa</w:t>
      </w:r>
      <w:r w:rsidRPr="006F6F64">
        <w:rPr>
          <w:rStyle w:val="Hyperlink"/>
          <w:color w:val="auto"/>
          <w:szCs w:val="24"/>
          <w:u w:val="none"/>
        </w:rPr>
        <w:t>. RJ: Paz e Terra, 1982.</w:t>
      </w:r>
    </w:p>
    <w:p w:rsidR="00EF3B5A" w:rsidRPr="00DC0FC3" w:rsidRDefault="00EF3B5A" w:rsidP="00EF3B5A">
      <w:pPr>
        <w:spacing w:after="240"/>
        <w:rPr>
          <w:rStyle w:val="Hyperlink"/>
          <w:color w:val="auto"/>
          <w:szCs w:val="24"/>
          <w:u w:val="none"/>
        </w:rPr>
      </w:pPr>
      <w:r w:rsidRPr="00DC0FC3">
        <w:rPr>
          <w:rStyle w:val="Hyperlink"/>
          <w:color w:val="auto"/>
          <w:szCs w:val="24"/>
          <w:u w:val="none"/>
        </w:rPr>
        <w:t xml:space="preserve">SOUZA, Eneida Maria de. </w:t>
      </w:r>
      <w:r>
        <w:rPr>
          <w:rStyle w:val="Hyperlink"/>
          <w:color w:val="auto"/>
          <w:szCs w:val="24"/>
          <w:u w:val="none"/>
        </w:rPr>
        <w:t xml:space="preserve">“O </w:t>
      </w:r>
      <w:proofErr w:type="spellStart"/>
      <w:proofErr w:type="gramStart"/>
      <w:r>
        <w:rPr>
          <w:rStyle w:val="Hyperlink"/>
          <w:color w:val="auto"/>
          <w:szCs w:val="24"/>
          <w:u w:val="none"/>
        </w:rPr>
        <w:t>não-lugar</w:t>
      </w:r>
      <w:proofErr w:type="spellEnd"/>
      <w:proofErr w:type="gramEnd"/>
      <w:r>
        <w:rPr>
          <w:rStyle w:val="Hyperlink"/>
          <w:color w:val="auto"/>
          <w:szCs w:val="24"/>
          <w:u w:val="none"/>
        </w:rPr>
        <w:t xml:space="preserve"> da literatura”. In: </w:t>
      </w:r>
      <w:r w:rsidRPr="00DC0FC3">
        <w:rPr>
          <w:rStyle w:val="Hyperlink"/>
          <w:i/>
          <w:color w:val="auto"/>
          <w:szCs w:val="24"/>
          <w:u w:val="none"/>
        </w:rPr>
        <w:t>Crítica C ult</w:t>
      </w:r>
      <w:r>
        <w:rPr>
          <w:rStyle w:val="Hyperlink"/>
          <w:color w:val="auto"/>
          <w:szCs w:val="24"/>
          <w:u w:val="none"/>
        </w:rPr>
        <w:t xml:space="preserve">. Belo Horizonte: Editora da UFMG, 202. </w:t>
      </w:r>
    </w:p>
    <w:p w:rsidR="00EF3B5A" w:rsidRDefault="00EF3B5A" w:rsidP="00EF3B5A">
      <w:pPr>
        <w:spacing w:after="240"/>
        <w:rPr>
          <w:rStyle w:val="Hyperlink"/>
          <w:szCs w:val="24"/>
        </w:rPr>
      </w:pPr>
      <w:r>
        <w:rPr>
          <w:rStyle w:val="Hyperlink"/>
          <w:szCs w:val="24"/>
        </w:rPr>
        <w:lastRenderedPageBreak/>
        <w:t xml:space="preserve">Jornal Cândido </w:t>
      </w:r>
      <w:hyperlink r:id="rId11" w:history="1">
        <w:r w:rsidRPr="008320FC">
          <w:rPr>
            <w:rStyle w:val="Hyperlink"/>
            <w:szCs w:val="24"/>
          </w:rPr>
          <w:t>www.candido.bpp.pr.gov.br</w:t>
        </w:r>
      </w:hyperlink>
      <w:r>
        <w:rPr>
          <w:rStyle w:val="Hyperlink"/>
          <w:szCs w:val="24"/>
        </w:rPr>
        <w:t xml:space="preserve"> </w:t>
      </w:r>
    </w:p>
    <w:p w:rsidR="00EF3B5A" w:rsidRDefault="00EF3B5A" w:rsidP="00EF3B5A">
      <w:pPr>
        <w:spacing w:after="240"/>
        <w:rPr>
          <w:rStyle w:val="Hyperlink"/>
          <w:szCs w:val="24"/>
        </w:rPr>
      </w:pPr>
      <w:r>
        <w:rPr>
          <w:rStyle w:val="Hyperlink"/>
          <w:szCs w:val="24"/>
        </w:rPr>
        <w:t xml:space="preserve">Revista </w:t>
      </w:r>
      <w:proofErr w:type="spellStart"/>
      <w:r>
        <w:rPr>
          <w:rStyle w:val="Hyperlink"/>
          <w:szCs w:val="24"/>
        </w:rPr>
        <w:t>Mafuá</w:t>
      </w:r>
      <w:proofErr w:type="spellEnd"/>
      <w:r>
        <w:rPr>
          <w:rStyle w:val="Hyperlink"/>
          <w:szCs w:val="24"/>
        </w:rPr>
        <w:t xml:space="preserve"> </w:t>
      </w:r>
      <w:proofErr w:type="gramStart"/>
      <w:r w:rsidRPr="003973CA">
        <w:rPr>
          <w:rStyle w:val="Hyperlink"/>
          <w:szCs w:val="24"/>
        </w:rPr>
        <w:t>https</w:t>
      </w:r>
      <w:proofErr w:type="gramEnd"/>
      <w:r w:rsidRPr="003973CA">
        <w:rPr>
          <w:rStyle w:val="Hyperlink"/>
          <w:szCs w:val="24"/>
        </w:rPr>
        <w:t>://periodicos.ufsc.br/index.php/mafua</w:t>
      </w:r>
    </w:p>
    <w:p w:rsidR="00EF3B5A" w:rsidRDefault="00EF3B5A" w:rsidP="00EF3B5A">
      <w:pPr>
        <w:spacing w:after="240"/>
      </w:pPr>
      <w:r>
        <w:rPr>
          <w:rStyle w:val="Hyperlink"/>
          <w:szCs w:val="24"/>
        </w:rPr>
        <w:t xml:space="preserve">Anuário de Literatura </w:t>
      </w:r>
      <w:hyperlink r:id="rId12" w:history="1">
        <w:r w:rsidRPr="008320FC">
          <w:rPr>
            <w:rStyle w:val="Hyperlink"/>
            <w:szCs w:val="24"/>
          </w:rPr>
          <w:t>https://periodicos.ufsc.br/index.php/literatura</w:t>
        </w:r>
      </w:hyperlink>
    </w:p>
    <w:p w:rsidR="00955394" w:rsidRDefault="00955394" w:rsidP="00EF3B5A">
      <w:pPr>
        <w:spacing w:after="240"/>
      </w:pPr>
      <w:r>
        <w:t>Produções sobre o Acervo A Mala de Jorge Amado</w:t>
      </w:r>
    </w:p>
    <w:p w:rsidR="00955394" w:rsidRDefault="00955394" w:rsidP="00EF3B5A">
      <w:pPr>
        <w:spacing w:after="240"/>
        <w:rPr>
          <w:rStyle w:val="Hyperlink"/>
          <w:szCs w:val="24"/>
        </w:rPr>
      </w:pPr>
      <w:r>
        <w:t xml:space="preserve">Publicações da </w:t>
      </w:r>
      <w:proofErr w:type="gramStart"/>
      <w:r>
        <w:t>Editora Mulheres</w:t>
      </w:r>
      <w:proofErr w:type="gramEnd"/>
    </w:p>
    <w:p w:rsidR="00EF3B5A" w:rsidRDefault="00EF3B5A" w:rsidP="00EF3B5A">
      <w:pPr>
        <w:spacing w:after="240"/>
        <w:rPr>
          <w:rStyle w:val="Hyperlink"/>
          <w:szCs w:val="24"/>
        </w:rPr>
      </w:pPr>
      <w:proofErr w:type="spellStart"/>
      <w:r>
        <w:rPr>
          <w:rStyle w:val="Hyperlink"/>
          <w:szCs w:val="24"/>
        </w:rPr>
        <w:t>Videos</w:t>
      </w:r>
      <w:proofErr w:type="spellEnd"/>
      <w:r>
        <w:rPr>
          <w:rStyle w:val="Hyperlink"/>
          <w:szCs w:val="24"/>
        </w:rPr>
        <w:t xml:space="preserve"> de entrevistas no </w:t>
      </w:r>
      <w:proofErr w:type="spellStart"/>
      <w:r>
        <w:rPr>
          <w:rStyle w:val="Hyperlink"/>
          <w:szCs w:val="24"/>
        </w:rPr>
        <w:t>youtube</w:t>
      </w:r>
      <w:proofErr w:type="spellEnd"/>
      <w:r>
        <w:rPr>
          <w:rStyle w:val="Hyperlink"/>
          <w:szCs w:val="24"/>
        </w:rPr>
        <w:t>.</w:t>
      </w:r>
    </w:p>
    <w:p w:rsidR="00EF3B5A" w:rsidRPr="00392270" w:rsidRDefault="00EF3B5A" w:rsidP="00EF3B5A">
      <w:pPr>
        <w:spacing w:after="240"/>
        <w:rPr>
          <w:szCs w:val="24"/>
        </w:rPr>
      </w:pPr>
    </w:p>
    <w:p w:rsidR="00EF3B5A" w:rsidRPr="00392270" w:rsidRDefault="00EF3B5A" w:rsidP="00EF3B5A">
      <w:pPr>
        <w:spacing w:after="240"/>
        <w:rPr>
          <w:rFonts w:cs="Calibri"/>
          <w:szCs w:val="24"/>
        </w:rPr>
      </w:pPr>
    </w:p>
    <w:p w:rsidR="00EF3B5A" w:rsidRDefault="00EF3B5A" w:rsidP="00EF3B5A"/>
    <w:p w:rsidR="00186494" w:rsidRDefault="00186494"/>
    <w:sectPr w:rsidR="00186494" w:rsidSect="00E56E17">
      <w:headerReference w:type="default" r:id="rId13"/>
      <w:footerReference w:type="default" r:id="rId14"/>
      <w:pgSz w:w="11907" w:h="16840" w:code="9"/>
      <w:pgMar w:top="1701" w:right="851" w:bottom="1418" w:left="1134" w:header="1276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785577"/>
      <w:docPartObj>
        <w:docPartGallery w:val="Page Numbers (Bottom of Page)"/>
        <w:docPartUnique/>
      </w:docPartObj>
    </w:sdtPr>
    <w:sdtEndPr/>
    <w:sdtContent>
      <w:p w:rsidR="00376C77" w:rsidRDefault="009D21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C77" w:rsidRPr="00B30AE9" w:rsidRDefault="009D2115" w:rsidP="00102E90">
    <w:pPr>
      <w:jc w:val="center"/>
      <w:rPr>
        <w:rFonts w:ascii="Verdana" w:hAnsi="Verdana"/>
        <w:b/>
        <w:sz w:val="21"/>
      </w:rPr>
    </w:pPr>
    <w:r w:rsidRPr="00B30AE9">
      <w:rPr>
        <w:rFonts w:ascii="Verdana" w:hAnsi="Verdana"/>
        <w:b/>
        <w:sz w:val="21"/>
      </w:rPr>
      <w:t>Campus Universitário – Trindade - Florianópolis</w:t>
    </w:r>
  </w:p>
  <w:p w:rsidR="00376C77" w:rsidRPr="00B30AE9" w:rsidRDefault="009D2115" w:rsidP="00102E90">
    <w:pPr>
      <w:jc w:val="center"/>
      <w:rPr>
        <w:rFonts w:ascii="Verdana" w:hAnsi="Verdana"/>
        <w:b/>
        <w:sz w:val="21"/>
      </w:rPr>
    </w:pPr>
    <w:r w:rsidRPr="00B30AE9">
      <w:rPr>
        <w:rFonts w:ascii="Verdana" w:hAnsi="Verdana"/>
        <w:b/>
        <w:sz w:val="21"/>
      </w:rPr>
      <w:t>Fone: 3</w:t>
    </w:r>
    <w:r>
      <w:rPr>
        <w:rFonts w:ascii="Verdana" w:hAnsi="Verdana"/>
        <w:b/>
        <w:sz w:val="21"/>
      </w:rPr>
      <w:t>72</w:t>
    </w:r>
    <w:r w:rsidRPr="00B30AE9">
      <w:rPr>
        <w:rFonts w:ascii="Verdana" w:hAnsi="Verdana"/>
        <w:b/>
        <w:sz w:val="21"/>
      </w:rPr>
      <w:t>1-9</w:t>
    </w:r>
    <w:r>
      <w:rPr>
        <w:rFonts w:ascii="Verdana" w:hAnsi="Verdana"/>
        <w:b/>
        <w:sz w:val="21"/>
      </w:rPr>
      <w:t>293</w:t>
    </w:r>
    <w:proofErr w:type="gramStart"/>
    <w:r w:rsidRPr="00B30AE9">
      <w:rPr>
        <w:rFonts w:ascii="Verdana" w:hAnsi="Verdana"/>
        <w:b/>
        <w:sz w:val="21"/>
      </w:rPr>
      <w:t xml:space="preserve">    </w:t>
    </w:r>
    <w:proofErr w:type="gramEnd"/>
    <w:r w:rsidRPr="00B30AE9">
      <w:rPr>
        <w:rFonts w:ascii="Verdana" w:hAnsi="Verdana"/>
        <w:b/>
        <w:sz w:val="21"/>
      </w:rPr>
      <w:t>FAX: 3</w:t>
    </w:r>
    <w:r>
      <w:rPr>
        <w:rFonts w:ascii="Verdana" w:hAnsi="Verdana"/>
        <w:b/>
        <w:sz w:val="21"/>
      </w:rPr>
      <w:t>72</w:t>
    </w:r>
    <w:r w:rsidRPr="00B30AE9">
      <w:rPr>
        <w:rFonts w:ascii="Verdana" w:hAnsi="Verdana"/>
        <w:b/>
        <w:sz w:val="21"/>
      </w:rPr>
      <w:t>1-98</w:t>
    </w:r>
    <w:r>
      <w:rPr>
        <w:rFonts w:ascii="Verdana" w:hAnsi="Verdana"/>
        <w:b/>
        <w:sz w:val="21"/>
      </w:rPr>
      <w:t>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77" w:rsidRPr="00B30AE9" w:rsidRDefault="009D2115" w:rsidP="00102E90">
    <w:pPr>
      <w:jc w:val="center"/>
      <w:rPr>
        <w:rFonts w:ascii="Verdana" w:hAnsi="Verdana"/>
        <w:b/>
        <w:caps/>
        <w:sz w:val="21"/>
      </w:rPr>
    </w:pPr>
    <w:r>
      <w:rPr>
        <w:noProof/>
        <w:sz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5227320</wp:posOffset>
          </wp:positionH>
          <wp:positionV relativeFrom="paragraph">
            <wp:posOffset>-151130</wp:posOffset>
          </wp:positionV>
          <wp:extent cx="901065" cy="600710"/>
          <wp:effectExtent l="0" t="0" r="0" b="8890"/>
          <wp:wrapTight wrapText="bothSides">
            <wp:wrapPolygon edited="0">
              <wp:start x="0" y="0"/>
              <wp:lineTo x="0" y="21235"/>
              <wp:lineTo x="21006" y="21235"/>
              <wp:lineTo x="21006" y="0"/>
              <wp:lineTo x="0" y="0"/>
            </wp:wrapPolygon>
          </wp:wrapTight>
          <wp:docPr id="4" name="Image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1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-5080</wp:posOffset>
          </wp:positionH>
          <wp:positionV relativeFrom="paragraph">
            <wp:posOffset>-344805</wp:posOffset>
          </wp:positionV>
          <wp:extent cx="776605" cy="756285"/>
          <wp:effectExtent l="0" t="0" r="4445" b="5715"/>
          <wp:wrapTight wrapText="bothSides">
            <wp:wrapPolygon edited="0">
              <wp:start x="0" y="0"/>
              <wp:lineTo x="0" y="21219"/>
              <wp:lineTo x="21194" y="21219"/>
              <wp:lineTo x="21194" y="0"/>
              <wp:lineTo x="0" y="0"/>
            </wp:wrapPolygon>
          </wp:wrapTight>
          <wp:docPr id="3" name="Imagem 3" descr="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sc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0AE9">
      <w:rPr>
        <w:rFonts w:ascii="Verdana" w:hAnsi="Verdana"/>
        <w:b/>
        <w:caps/>
        <w:sz w:val="21"/>
      </w:rPr>
      <w:t>universidade federal de santa catarina</w:t>
    </w:r>
  </w:p>
  <w:p w:rsidR="00376C77" w:rsidRDefault="009D2115" w:rsidP="00102E90">
    <w:pPr>
      <w:jc w:val="center"/>
      <w:rPr>
        <w:rFonts w:ascii="Verdana" w:hAnsi="Verdana"/>
        <w:b/>
        <w:caps/>
        <w:sz w:val="21"/>
      </w:rPr>
    </w:pPr>
    <w:r w:rsidRPr="00B30AE9">
      <w:rPr>
        <w:rFonts w:ascii="Verdana" w:hAnsi="Verdana"/>
        <w:b/>
        <w:caps/>
        <w:sz w:val="21"/>
      </w:rPr>
      <w:t>centro de comunicação e expressão</w:t>
    </w:r>
  </w:p>
  <w:p w:rsidR="00376C77" w:rsidRPr="00B30AE9" w:rsidRDefault="009D2115" w:rsidP="00102E90">
    <w:pPr>
      <w:jc w:val="center"/>
      <w:rPr>
        <w:rFonts w:ascii="Verdana" w:hAnsi="Verdana"/>
        <w:b/>
        <w:caps/>
        <w:sz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F3B5A"/>
    <w:rsid w:val="00186494"/>
    <w:rsid w:val="002E3171"/>
    <w:rsid w:val="00955394"/>
    <w:rsid w:val="009D2115"/>
    <w:rsid w:val="00AD3CF9"/>
    <w:rsid w:val="00CE5547"/>
    <w:rsid w:val="00EC7CF9"/>
    <w:rsid w:val="00E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F3B5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F3B5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EF3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s.unb.br/index.php/estudos/article/view/212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vistaseletronicas.pucrs.br/ojs/index.php/fale/article/viewFile/4110/3112" TargetMode="External"/><Relationship Id="rId12" Type="http://schemas.openxmlformats.org/officeDocument/2006/relationships/hyperlink" Target="https://periodicos.ufsc.br/index.php/literatur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.br/webhp?sourceid=chrome-instant&amp;ion=1&amp;espv=2&amp;ie=UTF-8" TargetMode="External"/><Relationship Id="rId11" Type="http://schemas.openxmlformats.org/officeDocument/2006/relationships/hyperlink" Target="http://www.candido.bpp.pr.gov.br" TargetMode="External"/><Relationship Id="rId5" Type="http://schemas.openxmlformats.org/officeDocument/2006/relationships/hyperlink" Target="https://www.google.com.br/webhp?sourceid=chrome-instant&amp;ion=1&amp;espv=2&amp;ie=UTF-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riodicos.ufsc.br/index.php/literatura/article/view/2175-7917.2013v18nesp1p45/25240" TargetMode="External"/><Relationship Id="rId4" Type="http://schemas.openxmlformats.org/officeDocument/2006/relationships/hyperlink" Target="mailto:taniareginaoliveiraramos@gmail.com" TargetMode="External"/><Relationship Id="rId9" Type="http://schemas.openxmlformats.org/officeDocument/2006/relationships/hyperlink" Target="http://periodicos.unb.br/index.php/estudos/article/view/212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2</cp:revision>
  <dcterms:created xsi:type="dcterms:W3CDTF">2018-05-21T12:43:00Z</dcterms:created>
  <dcterms:modified xsi:type="dcterms:W3CDTF">2018-05-21T13:33:00Z</dcterms:modified>
</cp:coreProperties>
</file>