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DC" w:rsidRPr="0002689B" w:rsidRDefault="000001DC" w:rsidP="002E29EC">
      <w:pPr>
        <w:pStyle w:val="Ttulo8"/>
        <w:spacing w:line="360" w:lineRule="auto"/>
        <w:ind w:left="1559" w:right="284" w:firstLine="0"/>
        <w:jc w:val="center"/>
        <w:rPr>
          <w:sz w:val="24"/>
        </w:rPr>
      </w:pPr>
      <w:r w:rsidRPr="0002689B">
        <w:rPr>
          <w:sz w:val="24"/>
        </w:rPr>
        <w:t>Universidade Federal de Santa Catarina</w:t>
      </w:r>
    </w:p>
    <w:p w:rsidR="000001DC" w:rsidRPr="0002689B" w:rsidRDefault="000001DC" w:rsidP="0002689B">
      <w:pPr>
        <w:pStyle w:val="Ttulo3"/>
        <w:spacing w:line="360" w:lineRule="auto"/>
        <w:ind w:left="851" w:right="284"/>
        <w:jc w:val="center"/>
        <w:rPr>
          <w:color w:val="000000"/>
          <w:sz w:val="24"/>
          <w:szCs w:val="24"/>
        </w:rPr>
      </w:pPr>
      <w:r w:rsidRPr="0002689B">
        <w:rPr>
          <w:color w:val="000000"/>
          <w:sz w:val="24"/>
          <w:szCs w:val="24"/>
        </w:rPr>
        <w:t>Curso de Pós-Graduação em Literatura</w:t>
      </w:r>
    </w:p>
    <w:p w:rsidR="000001DC" w:rsidRPr="0002689B" w:rsidRDefault="000001DC" w:rsidP="002E29EC">
      <w:pPr>
        <w:widowControl w:val="0"/>
        <w:ind w:right="284"/>
        <w:rPr>
          <w:i/>
          <w:snapToGrid w:val="0"/>
          <w:color w:val="000000"/>
        </w:rPr>
      </w:pPr>
      <w:proofErr w:type="spellStart"/>
      <w:r w:rsidRPr="0002689B">
        <w:rPr>
          <w:snapToGrid w:val="0"/>
          <w:color w:val="000000"/>
        </w:rPr>
        <w:t>Profa</w:t>
      </w:r>
      <w:proofErr w:type="spellEnd"/>
      <w:r w:rsidRPr="0002689B">
        <w:rPr>
          <w:snapToGrid w:val="0"/>
          <w:color w:val="000000"/>
        </w:rPr>
        <w:t xml:space="preserve">. </w:t>
      </w:r>
      <w:r w:rsidRPr="0002689B">
        <w:rPr>
          <w:i/>
          <w:snapToGrid w:val="0"/>
          <w:color w:val="000000"/>
        </w:rPr>
        <w:t>Tânia Regina Oliveira Ramos</w:t>
      </w:r>
    </w:p>
    <w:p w:rsidR="0002689B" w:rsidRDefault="00910F45" w:rsidP="002E29EC">
      <w:pPr>
        <w:widowControl w:val="0"/>
        <w:ind w:right="284"/>
        <w:rPr>
          <w:i/>
          <w:snapToGrid w:val="0"/>
          <w:color w:val="000000"/>
        </w:rPr>
      </w:pPr>
      <w:r w:rsidRPr="0002689B">
        <w:rPr>
          <w:i/>
          <w:snapToGrid w:val="0"/>
          <w:color w:val="000000"/>
        </w:rPr>
        <w:t xml:space="preserve">PGL 510097 </w:t>
      </w:r>
      <w:r w:rsidR="002E29EC" w:rsidRPr="002E29EC">
        <w:rPr>
          <w:i/>
          <w:snapToGrid w:val="0"/>
          <w:color w:val="000000"/>
          <w:highlight w:val="yellow"/>
        </w:rPr>
        <w:t>(não há problema na repetição de código. Haverá ajuste no Sistema pela Secretaria</w:t>
      </w:r>
      <w:proofErr w:type="gramStart"/>
      <w:r w:rsidR="002E29EC" w:rsidRPr="002E29EC">
        <w:rPr>
          <w:i/>
          <w:snapToGrid w:val="0"/>
          <w:color w:val="000000"/>
          <w:highlight w:val="yellow"/>
        </w:rPr>
        <w:t>)</w:t>
      </w:r>
      <w:proofErr w:type="gramEnd"/>
    </w:p>
    <w:p w:rsidR="00910F45" w:rsidRPr="0002689B" w:rsidRDefault="00910F45" w:rsidP="002E29EC">
      <w:pPr>
        <w:widowControl w:val="0"/>
        <w:ind w:right="284"/>
        <w:rPr>
          <w:i/>
          <w:snapToGrid w:val="0"/>
          <w:color w:val="000000"/>
        </w:rPr>
      </w:pPr>
      <w:r w:rsidRPr="0002689B">
        <w:rPr>
          <w:i/>
          <w:snapToGrid w:val="0"/>
          <w:color w:val="000000"/>
        </w:rPr>
        <w:t xml:space="preserve">Arquivos pessoais, espaços biográficos e histórias da </w:t>
      </w:r>
      <w:proofErr w:type="gramStart"/>
      <w:r w:rsidRPr="0002689B">
        <w:rPr>
          <w:i/>
          <w:snapToGrid w:val="0"/>
          <w:color w:val="000000"/>
        </w:rPr>
        <w:t>literatura</w:t>
      </w:r>
      <w:proofErr w:type="gramEnd"/>
    </w:p>
    <w:p w:rsidR="002E29EC" w:rsidRPr="0002689B" w:rsidRDefault="00910F45" w:rsidP="002E29EC">
      <w:pPr>
        <w:widowControl w:val="0"/>
        <w:ind w:right="284"/>
        <w:jc w:val="both"/>
        <w:rPr>
          <w:snapToGrid w:val="0"/>
          <w:color w:val="000000"/>
        </w:rPr>
      </w:pPr>
      <w:r w:rsidRPr="0002689B">
        <w:rPr>
          <w:i/>
          <w:snapToGrid w:val="0"/>
          <w:color w:val="000000"/>
        </w:rPr>
        <w:t>2017.2 – UFSC</w:t>
      </w:r>
      <w:r w:rsidR="002E29EC" w:rsidRPr="002E29EC">
        <w:rPr>
          <w:snapToGrid w:val="0"/>
          <w:color w:val="000000"/>
        </w:rPr>
        <w:t xml:space="preserve"> </w:t>
      </w:r>
      <w:proofErr w:type="spellStart"/>
      <w:r w:rsidR="002E29EC" w:rsidRPr="002E29EC">
        <w:rPr>
          <w:i/>
          <w:snapToGrid w:val="0"/>
          <w:color w:val="000000"/>
        </w:rPr>
        <w:t>Bios</w:t>
      </w:r>
      <w:proofErr w:type="spellEnd"/>
      <w:r w:rsidR="002E29EC" w:rsidRPr="002E29EC">
        <w:rPr>
          <w:i/>
          <w:snapToGrid w:val="0"/>
          <w:color w:val="000000"/>
        </w:rPr>
        <w:t xml:space="preserve"> e grafias: encontros marcados</w:t>
      </w:r>
    </w:p>
    <w:p w:rsidR="00910F45" w:rsidRPr="0002689B" w:rsidRDefault="00910F45" w:rsidP="002E29EC">
      <w:pPr>
        <w:widowControl w:val="0"/>
        <w:ind w:right="284"/>
        <w:rPr>
          <w:i/>
          <w:snapToGrid w:val="0"/>
          <w:color w:val="000000"/>
        </w:rPr>
      </w:pPr>
    </w:p>
    <w:p w:rsidR="00910F45" w:rsidRPr="0002689B" w:rsidRDefault="00910F45" w:rsidP="0002689B">
      <w:pPr>
        <w:widowControl w:val="0"/>
        <w:ind w:right="284"/>
        <w:jc w:val="center"/>
        <w:rPr>
          <w:b/>
          <w:snapToGrid w:val="0"/>
          <w:color w:val="C00000"/>
        </w:rPr>
      </w:pPr>
      <w:r w:rsidRPr="0002689B">
        <w:rPr>
          <w:b/>
          <w:i/>
          <w:snapToGrid w:val="0"/>
          <w:color w:val="C00000"/>
        </w:rPr>
        <w:t>(</w:t>
      </w:r>
      <w:r w:rsidR="002E29EC">
        <w:rPr>
          <w:b/>
          <w:i/>
          <w:snapToGrid w:val="0"/>
          <w:color w:val="C00000"/>
        </w:rPr>
        <w:t xml:space="preserve">Esse </w:t>
      </w:r>
      <w:r w:rsidRPr="0002689B">
        <w:rPr>
          <w:b/>
          <w:i/>
          <w:snapToGrid w:val="0"/>
          <w:color w:val="C00000"/>
        </w:rPr>
        <w:t xml:space="preserve">Plano de Ensino </w:t>
      </w:r>
      <w:r w:rsidR="002E29EC">
        <w:rPr>
          <w:b/>
          <w:i/>
          <w:snapToGrid w:val="0"/>
          <w:color w:val="C00000"/>
        </w:rPr>
        <w:t xml:space="preserve">poderá estar </w:t>
      </w:r>
      <w:r w:rsidRPr="0002689B">
        <w:rPr>
          <w:b/>
          <w:i/>
          <w:snapToGrid w:val="0"/>
          <w:color w:val="C00000"/>
        </w:rPr>
        <w:t>sujeito a pequenas alterações)</w:t>
      </w:r>
    </w:p>
    <w:p w:rsidR="000001DC" w:rsidRPr="0002689B" w:rsidRDefault="000001DC" w:rsidP="000001DC">
      <w:pPr>
        <w:widowControl w:val="0"/>
        <w:spacing w:line="360" w:lineRule="auto"/>
        <w:ind w:left="851" w:right="284"/>
        <w:jc w:val="both"/>
        <w:rPr>
          <w:snapToGrid w:val="0"/>
          <w:color w:val="000000"/>
        </w:rPr>
      </w:pPr>
    </w:p>
    <w:p w:rsidR="000001DC" w:rsidRPr="0002689B" w:rsidRDefault="000001DC" w:rsidP="000001DC">
      <w:pPr>
        <w:widowControl w:val="0"/>
        <w:ind w:left="851" w:right="284"/>
        <w:jc w:val="both"/>
        <w:rPr>
          <w:snapToGrid w:val="0"/>
          <w:color w:val="000000"/>
        </w:rPr>
      </w:pPr>
    </w:p>
    <w:p w:rsidR="000001DC" w:rsidRPr="0002689B" w:rsidRDefault="000001DC" w:rsidP="000001DC">
      <w:pPr>
        <w:pStyle w:val="Recuodecorpodetexto2"/>
        <w:ind w:left="851" w:right="284"/>
        <w:jc w:val="right"/>
        <w:rPr>
          <w:sz w:val="24"/>
        </w:rPr>
      </w:pPr>
      <w:r w:rsidRPr="0002689B">
        <w:rPr>
          <w:sz w:val="24"/>
        </w:rPr>
        <w:t xml:space="preserve">Ao se considerar a vida como texto e as suas personagens como figurantes deste cenário de representação, o exercício da crítica biográfica irá certamente responder pela necessidade de diálogo entre a teoria literária, a crítica cultural e a literatura comparada, ressaltando o poder ficcional da teoria e a força teórica inserida em toda ficção. </w:t>
      </w:r>
    </w:p>
    <w:p w:rsidR="000001DC" w:rsidRPr="0002689B" w:rsidRDefault="000001DC" w:rsidP="000001DC">
      <w:pPr>
        <w:pStyle w:val="Recuodecorpodetexto2"/>
        <w:ind w:left="851" w:right="284"/>
        <w:jc w:val="right"/>
        <w:rPr>
          <w:sz w:val="24"/>
        </w:rPr>
      </w:pPr>
    </w:p>
    <w:p w:rsidR="000001DC" w:rsidRPr="0002689B" w:rsidRDefault="002E29EC" w:rsidP="000001DC">
      <w:pPr>
        <w:widowControl w:val="0"/>
        <w:ind w:left="851" w:right="284"/>
        <w:jc w:val="right"/>
        <w:rPr>
          <w:i/>
          <w:iCs/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 xml:space="preserve">         </w:t>
      </w:r>
      <w:r w:rsidR="000001DC" w:rsidRPr="0002689B">
        <w:rPr>
          <w:snapToGrid w:val="0"/>
          <w:color w:val="000000"/>
        </w:rPr>
        <w:t>Eneida Maria de Souza</w:t>
      </w:r>
      <w:r w:rsidR="000001DC" w:rsidRPr="0002689B">
        <w:rPr>
          <w:snapToGrid w:val="0"/>
          <w:color w:val="000000"/>
        </w:rPr>
        <w:tab/>
      </w:r>
      <w:r w:rsidR="000001DC" w:rsidRPr="0002689B">
        <w:rPr>
          <w:snapToGrid w:val="0"/>
          <w:color w:val="000000"/>
        </w:rPr>
        <w:tab/>
      </w:r>
      <w:r w:rsidR="000001DC" w:rsidRPr="0002689B">
        <w:rPr>
          <w:snapToGrid w:val="0"/>
          <w:color w:val="000000"/>
        </w:rPr>
        <w:tab/>
      </w:r>
      <w:r w:rsidR="000001DC" w:rsidRPr="0002689B">
        <w:rPr>
          <w:snapToGrid w:val="0"/>
          <w:color w:val="000000"/>
        </w:rPr>
        <w:tab/>
      </w:r>
      <w:r w:rsidR="000001DC" w:rsidRPr="0002689B">
        <w:rPr>
          <w:i/>
          <w:iCs/>
          <w:snapToGrid w:val="0"/>
          <w:color w:val="000000"/>
        </w:rPr>
        <w:t>Crítica Cult</w:t>
      </w:r>
    </w:p>
    <w:p w:rsidR="000001DC" w:rsidRPr="0002689B" w:rsidRDefault="000001DC" w:rsidP="000001DC">
      <w:pPr>
        <w:widowControl w:val="0"/>
        <w:spacing w:line="360" w:lineRule="auto"/>
        <w:ind w:left="851" w:right="284"/>
        <w:jc w:val="right"/>
        <w:rPr>
          <w:i/>
          <w:iCs/>
          <w:snapToGrid w:val="0"/>
          <w:color w:val="000000"/>
        </w:rPr>
      </w:pPr>
    </w:p>
    <w:p w:rsidR="000001DC" w:rsidRPr="0002689B" w:rsidRDefault="000001DC" w:rsidP="000001DC">
      <w:pPr>
        <w:widowControl w:val="0"/>
        <w:ind w:left="851" w:right="284"/>
        <w:jc w:val="right"/>
        <w:rPr>
          <w:i/>
          <w:iCs/>
          <w:snapToGrid w:val="0"/>
          <w:color w:val="000000"/>
        </w:rPr>
      </w:pPr>
      <w:r w:rsidRPr="0002689B">
        <w:rPr>
          <w:i/>
          <w:iCs/>
          <w:snapToGrid w:val="0"/>
          <w:color w:val="000000"/>
        </w:rPr>
        <w:t>Sou o ponto de referência de qualquer fotografia, e é nisso que ela me induz a me espantar, dirigindo-me a pergunta fundamental: por que será que vivo aqui e agora.</w:t>
      </w:r>
    </w:p>
    <w:p w:rsidR="000001DC" w:rsidRPr="0002689B" w:rsidRDefault="000001DC" w:rsidP="000001DC">
      <w:pPr>
        <w:widowControl w:val="0"/>
        <w:ind w:left="851" w:right="284"/>
        <w:jc w:val="right"/>
        <w:rPr>
          <w:i/>
          <w:iCs/>
          <w:snapToGrid w:val="0"/>
          <w:color w:val="000000"/>
          <w:lang w:val="en-US"/>
        </w:rPr>
      </w:pPr>
    </w:p>
    <w:p w:rsidR="000001DC" w:rsidRPr="0002689B" w:rsidRDefault="000001DC" w:rsidP="000001DC">
      <w:pPr>
        <w:widowControl w:val="0"/>
        <w:ind w:left="851" w:right="284"/>
        <w:jc w:val="right"/>
        <w:rPr>
          <w:i/>
          <w:iCs/>
          <w:snapToGrid w:val="0"/>
          <w:color w:val="000000"/>
        </w:rPr>
      </w:pPr>
      <w:r w:rsidRPr="0002689B">
        <w:rPr>
          <w:i/>
          <w:iCs/>
          <w:snapToGrid w:val="0"/>
          <w:color w:val="000000"/>
        </w:rPr>
        <w:t>Roland Barthes</w:t>
      </w:r>
    </w:p>
    <w:p w:rsidR="000001DC" w:rsidRPr="0002689B" w:rsidRDefault="000001DC" w:rsidP="000001DC">
      <w:pPr>
        <w:pStyle w:val="Ttulo2"/>
        <w:rPr>
          <w:sz w:val="24"/>
          <w:lang w:val="pt-BR"/>
        </w:rPr>
      </w:pPr>
      <w:r w:rsidRPr="0002689B">
        <w:rPr>
          <w:sz w:val="24"/>
          <w:lang w:val="pt-BR"/>
        </w:rPr>
        <w:t>A Câmara Clara</w:t>
      </w:r>
    </w:p>
    <w:p w:rsidR="000001DC" w:rsidRPr="0002689B" w:rsidRDefault="000001DC" w:rsidP="000001DC">
      <w:pPr>
        <w:widowControl w:val="0"/>
        <w:spacing w:line="360" w:lineRule="auto"/>
        <w:ind w:left="851" w:right="284"/>
        <w:jc w:val="right"/>
        <w:rPr>
          <w:snapToGrid w:val="0"/>
          <w:color w:val="000000"/>
        </w:rPr>
      </w:pPr>
    </w:p>
    <w:p w:rsidR="000001DC" w:rsidRPr="0002689B" w:rsidRDefault="000001DC" w:rsidP="000001DC">
      <w:pPr>
        <w:widowControl w:val="0"/>
        <w:spacing w:line="360" w:lineRule="auto"/>
        <w:ind w:left="851" w:right="284"/>
        <w:jc w:val="both"/>
        <w:rPr>
          <w:snapToGrid w:val="0"/>
          <w:color w:val="000000"/>
        </w:rPr>
      </w:pPr>
      <w:r w:rsidRPr="0002689B">
        <w:rPr>
          <w:snapToGrid w:val="0"/>
          <w:color w:val="000000"/>
        </w:rPr>
        <w:tab/>
      </w:r>
      <w:r w:rsidRPr="0002689B">
        <w:rPr>
          <w:snapToGrid w:val="0"/>
          <w:color w:val="000000"/>
        </w:rPr>
        <w:tab/>
      </w:r>
      <w:r w:rsidRPr="0002689B">
        <w:rPr>
          <w:snapToGrid w:val="0"/>
          <w:color w:val="000000"/>
        </w:rPr>
        <w:tab/>
      </w:r>
      <w:r w:rsidRPr="0002689B">
        <w:rPr>
          <w:snapToGrid w:val="0"/>
          <w:color w:val="000000"/>
        </w:rPr>
        <w:tab/>
      </w:r>
    </w:p>
    <w:p w:rsidR="000001DC" w:rsidRPr="0002689B" w:rsidRDefault="000001DC" w:rsidP="000001DC">
      <w:pPr>
        <w:widowControl w:val="0"/>
        <w:spacing w:line="360" w:lineRule="auto"/>
        <w:ind w:left="851" w:right="284"/>
        <w:jc w:val="both"/>
        <w:rPr>
          <w:snapToGrid w:val="0"/>
          <w:color w:val="000000"/>
        </w:rPr>
      </w:pPr>
      <w:r w:rsidRPr="0002689B">
        <w:rPr>
          <w:snapToGrid w:val="0"/>
          <w:color w:val="000000"/>
        </w:rPr>
        <w:tab/>
        <w:t>A disciplina objetivará, em primeiro lugar, refletir sobre o papel das histórias de vida (especialmente a dos escritores</w:t>
      </w:r>
      <w:r w:rsidR="0002689B" w:rsidRPr="0002689B">
        <w:rPr>
          <w:snapToGrid w:val="0"/>
          <w:color w:val="000000"/>
        </w:rPr>
        <w:t>, das escritoras</w:t>
      </w:r>
      <w:r w:rsidRPr="0002689B">
        <w:rPr>
          <w:snapToGrid w:val="0"/>
          <w:color w:val="000000"/>
        </w:rPr>
        <w:t xml:space="preserve"> e/ou intelectuais brasileiros) para</w:t>
      </w:r>
      <w:proofErr w:type="gramStart"/>
      <w:r w:rsidRPr="0002689B">
        <w:rPr>
          <w:snapToGrid w:val="0"/>
          <w:color w:val="000000"/>
        </w:rPr>
        <w:t xml:space="preserve">  </w:t>
      </w:r>
      <w:proofErr w:type="gramEnd"/>
      <w:r w:rsidRPr="0002689B">
        <w:rPr>
          <w:snapToGrid w:val="0"/>
          <w:color w:val="000000"/>
        </w:rPr>
        <w:t>a crítica biográfica e para a história literária</w:t>
      </w:r>
      <w:r w:rsidR="0002689B" w:rsidRPr="0002689B">
        <w:rPr>
          <w:snapToGrid w:val="0"/>
          <w:color w:val="000000"/>
        </w:rPr>
        <w:t>, política e cultural</w:t>
      </w:r>
      <w:r w:rsidRPr="0002689B">
        <w:rPr>
          <w:snapToGrid w:val="0"/>
          <w:color w:val="000000"/>
        </w:rPr>
        <w:t>.  Em segundo lugar, conhecer algumas biografias mais contemporâneas</w:t>
      </w:r>
      <w:proofErr w:type="gramStart"/>
      <w:r w:rsidRPr="0002689B">
        <w:rPr>
          <w:snapToGrid w:val="0"/>
          <w:color w:val="000000"/>
        </w:rPr>
        <w:t xml:space="preserve">  </w:t>
      </w:r>
      <w:proofErr w:type="gramEnd"/>
      <w:r w:rsidRPr="0002689B">
        <w:rPr>
          <w:snapToGrid w:val="0"/>
          <w:color w:val="000000"/>
        </w:rPr>
        <w:t xml:space="preserve">e o esforço de biógrafos na construção e na desconstrução  de nomes canonizados na nossa história cultural, problematizando a relação da literatura e da cultura com as questões de seu tempo, bem como entender as fronteiras entre a narrativa histórica e a narrativa ficcional, entre vida e obra, entre biógrafo e biografado. </w:t>
      </w:r>
      <w:r w:rsidR="0002689B" w:rsidRPr="0002689B">
        <w:rPr>
          <w:snapToGrid w:val="0"/>
          <w:color w:val="000000"/>
        </w:rPr>
        <w:t xml:space="preserve">Em terceiro lugar, </w:t>
      </w:r>
      <w:r w:rsidRPr="0002689B">
        <w:rPr>
          <w:snapToGrid w:val="0"/>
          <w:color w:val="000000"/>
        </w:rPr>
        <w:t xml:space="preserve">marcar o encontro entre os leitores, as leitoras, as vidas e as grafias, os biografemas, resultando daí alguns princípios da crítica biográfica: uma conjunção de teoria e de ficção, mesclada pelo </w:t>
      </w:r>
      <w:r w:rsidRPr="0002689B">
        <w:rPr>
          <w:i/>
          <w:iCs/>
          <w:snapToGrid w:val="0"/>
          <w:color w:val="000000"/>
        </w:rPr>
        <w:t>controverso</w:t>
      </w:r>
      <w:r w:rsidRPr="0002689B">
        <w:rPr>
          <w:snapToGrid w:val="0"/>
          <w:color w:val="000000"/>
        </w:rPr>
        <w:t xml:space="preserve"> teor </w:t>
      </w:r>
      <w:r w:rsidRPr="0002689B">
        <w:rPr>
          <w:snapToGrid w:val="0"/>
          <w:color w:val="000000"/>
        </w:rPr>
        <w:lastRenderedPageBreak/>
        <w:t xml:space="preserve">documental.   Por último, marcar a diferença entre as abordagens tradicionais da biografia com as teses </w:t>
      </w:r>
      <w:r w:rsidR="0002689B" w:rsidRPr="0002689B">
        <w:rPr>
          <w:snapToGrid w:val="0"/>
          <w:color w:val="000000"/>
        </w:rPr>
        <w:t xml:space="preserve">mais contemporâneas </w:t>
      </w:r>
      <w:r w:rsidRPr="0002689B">
        <w:rPr>
          <w:snapToGrid w:val="0"/>
          <w:color w:val="000000"/>
        </w:rPr>
        <w:t xml:space="preserve">de Leonor </w:t>
      </w:r>
      <w:proofErr w:type="spellStart"/>
      <w:r w:rsidRPr="0002689B">
        <w:rPr>
          <w:snapToGrid w:val="0"/>
          <w:color w:val="000000"/>
        </w:rPr>
        <w:t>Arfuch</w:t>
      </w:r>
      <w:proofErr w:type="spellEnd"/>
      <w:r w:rsidRPr="0002689B">
        <w:rPr>
          <w:snapToGrid w:val="0"/>
          <w:color w:val="000000"/>
        </w:rPr>
        <w:t xml:space="preserve"> feita no e para o século XXI</w:t>
      </w:r>
      <w:r w:rsidR="003B7781" w:rsidRPr="0002689B">
        <w:rPr>
          <w:snapToGrid w:val="0"/>
          <w:color w:val="000000"/>
        </w:rPr>
        <w:t xml:space="preserve"> </w:t>
      </w:r>
      <w:r w:rsidR="0002689B" w:rsidRPr="0002689B">
        <w:rPr>
          <w:snapToGrid w:val="0"/>
          <w:color w:val="000000"/>
        </w:rPr>
        <w:t>que nos permitem dialogar</w:t>
      </w:r>
      <w:r w:rsidR="003B7781" w:rsidRPr="0002689B">
        <w:rPr>
          <w:snapToGrid w:val="0"/>
          <w:color w:val="000000"/>
        </w:rPr>
        <w:t xml:space="preserve"> com </w:t>
      </w:r>
      <w:r w:rsidR="0002689B" w:rsidRPr="0002689B">
        <w:rPr>
          <w:snapToGrid w:val="0"/>
          <w:color w:val="000000"/>
        </w:rPr>
        <w:t xml:space="preserve">as </w:t>
      </w:r>
      <w:r w:rsidR="003B7781" w:rsidRPr="0002689B">
        <w:rPr>
          <w:snapToGrid w:val="0"/>
          <w:color w:val="000000"/>
        </w:rPr>
        <w:t xml:space="preserve">materialidades biográficas. </w:t>
      </w:r>
    </w:p>
    <w:p w:rsidR="000001DC" w:rsidRPr="0002689B" w:rsidRDefault="000001DC" w:rsidP="000001DC">
      <w:pPr>
        <w:widowControl w:val="0"/>
        <w:spacing w:line="360" w:lineRule="auto"/>
        <w:ind w:left="851" w:right="284"/>
        <w:jc w:val="both"/>
        <w:rPr>
          <w:snapToGrid w:val="0"/>
          <w:color w:val="000000"/>
        </w:rPr>
      </w:pPr>
    </w:p>
    <w:p w:rsidR="000001DC" w:rsidRPr="0002689B" w:rsidRDefault="000001DC" w:rsidP="000001DC">
      <w:pPr>
        <w:widowControl w:val="0"/>
        <w:spacing w:line="360" w:lineRule="auto"/>
        <w:ind w:left="851" w:right="284"/>
        <w:jc w:val="both"/>
        <w:rPr>
          <w:snapToGrid w:val="0"/>
          <w:color w:val="000000"/>
        </w:rPr>
      </w:pPr>
      <w:r w:rsidRPr="0002689B">
        <w:rPr>
          <w:snapToGrid w:val="0"/>
          <w:color w:val="000000"/>
        </w:rPr>
        <w:tab/>
      </w:r>
    </w:p>
    <w:p w:rsidR="000001DC" w:rsidRPr="0002689B" w:rsidRDefault="000001DC" w:rsidP="000001DC">
      <w:pPr>
        <w:widowControl w:val="0"/>
        <w:spacing w:line="360" w:lineRule="auto"/>
        <w:ind w:left="851" w:right="284"/>
        <w:jc w:val="both"/>
        <w:rPr>
          <w:snapToGrid w:val="0"/>
          <w:color w:val="000000"/>
        </w:rPr>
      </w:pPr>
    </w:p>
    <w:p w:rsidR="000001DC" w:rsidRPr="0002689B" w:rsidRDefault="000001DC" w:rsidP="000001DC">
      <w:pPr>
        <w:widowControl w:val="0"/>
        <w:numPr>
          <w:ilvl w:val="0"/>
          <w:numId w:val="1"/>
        </w:numPr>
        <w:spacing w:line="360" w:lineRule="auto"/>
        <w:ind w:left="851" w:right="284"/>
        <w:jc w:val="both"/>
        <w:rPr>
          <w:bCs/>
          <w:iCs/>
          <w:snapToGrid w:val="0"/>
          <w:color w:val="000000"/>
        </w:rPr>
      </w:pPr>
      <w:r w:rsidRPr="0002689B">
        <w:rPr>
          <w:b/>
          <w:iCs/>
          <w:snapToGrid w:val="0"/>
          <w:color w:val="000000"/>
        </w:rPr>
        <w:t>Por onde começar?</w:t>
      </w:r>
      <w:r w:rsidRPr="0002689B">
        <w:rPr>
          <w:bCs/>
          <w:iCs/>
          <w:snapToGrid w:val="0"/>
          <w:color w:val="000000"/>
        </w:rPr>
        <w:t xml:space="preserve"> </w:t>
      </w:r>
    </w:p>
    <w:p w:rsidR="000001DC" w:rsidRPr="0002689B" w:rsidRDefault="000001DC" w:rsidP="000001DC">
      <w:pPr>
        <w:widowControl w:val="0"/>
        <w:spacing w:line="360" w:lineRule="auto"/>
        <w:ind w:left="851" w:right="284"/>
        <w:jc w:val="both"/>
        <w:rPr>
          <w:bCs/>
          <w:i/>
          <w:snapToGrid w:val="0"/>
          <w:color w:val="000000"/>
        </w:rPr>
      </w:pPr>
      <w:r w:rsidRPr="0002689B">
        <w:rPr>
          <w:bCs/>
          <w:i/>
          <w:snapToGrid w:val="0"/>
          <w:color w:val="000000"/>
        </w:rPr>
        <w:t xml:space="preserve">* Graciliano Ramos, Clarice Lispector, Mário de Andrade, Machado de Assis, </w:t>
      </w:r>
      <w:proofErr w:type="spellStart"/>
      <w:r w:rsidRPr="0002689B">
        <w:rPr>
          <w:bCs/>
          <w:i/>
          <w:snapToGrid w:val="0"/>
          <w:color w:val="000000"/>
        </w:rPr>
        <w:t>Tim</w:t>
      </w:r>
      <w:proofErr w:type="spellEnd"/>
      <w:r w:rsidRPr="0002689B">
        <w:rPr>
          <w:bCs/>
          <w:i/>
          <w:snapToGrid w:val="0"/>
          <w:color w:val="000000"/>
        </w:rPr>
        <w:t xml:space="preserve"> Maia, Vinicius de Moraes</w:t>
      </w:r>
      <w:proofErr w:type="gramStart"/>
      <w:r w:rsidR="0002689B" w:rsidRPr="0002689B">
        <w:rPr>
          <w:bCs/>
          <w:i/>
          <w:snapToGrid w:val="0"/>
          <w:color w:val="000000"/>
        </w:rPr>
        <w:t xml:space="preserve">  </w:t>
      </w:r>
      <w:proofErr w:type="gramEnd"/>
      <w:r w:rsidR="0002689B" w:rsidRPr="0002689B">
        <w:rPr>
          <w:bCs/>
          <w:i/>
          <w:snapToGrid w:val="0"/>
          <w:color w:val="000000"/>
        </w:rPr>
        <w:t>(outras/o</w:t>
      </w:r>
      <w:r w:rsidRPr="0002689B">
        <w:rPr>
          <w:bCs/>
          <w:i/>
          <w:snapToGrid w:val="0"/>
          <w:color w:val="000000"/>
        </w:rPr>
        <w:t>s...) e suas construções biográficas: memórias individuais</w:t>
      </w:r>
    </w:p>
    <w:p w:rsidR="000001DC" w:rsidRPr="0002689B" w:rsidRDefault="0002689B" w:rsidP="000001DC">
      <w:pPr>
        <w:widowControl w:val="0"/>
        <w:spacing w:line="360" w:lineRule="auto"/>
        <w:ind w:left="851" w:right="284"/>
        <w:jc w:val="both"/>
        <w:rPr>
          <w:bCs/>
          <w:i/>
          <w:snapToGrid w:val="0"/>
          <w:color w:val="000000"/>
        </w:rPr>
      </w:pPr>
      <w:r w:rsidRPr="0002689B">
        <w:rPr>
          <w:bCs/>
          <w:i/>
          <w:snapToGrid w:val="0"/>
          <w:color w:val="000000"/>
        </w:rPr>
        <w:t xml:space="preserve">* </w:t>
      </w:r>
      <w:r w:rsidR="000001DC" w:rsidRPr="0002689B">
        <w:rPr>
          <w:bCs/>
          <w:i/>
          <w:snapToGrid w:val="0"/>
          <w:color w:val="000000"/>
        </w:rPr>
        <w:t>O velho biografismo: conceitos e preconceitos</w:t>
      </w:r>
    </w:p>
    <w:p w:rsidR="000001DC" w:rsidRPr="0002689B" w:rsidRDefault="0002689B" w:rsidP="000001DC">
      <w:pPr>
        <w:widowControl w:val="0"/>
        <w:spacing w:line="360" w:lineRule="auto"/>
        <w:ind w:left="851" w:right="284"/>
        <w:jc w:val="both"/>
        <w:rPr>
          <w:bCs/>
          <w:i/>
          <w:snapToGrid w:val="0"/>
          <w:color w:val="000000"/>
        </w:rPr>
      </w:pPr>
      <w:r w:rsidRPr="0002689B">
        <w:rPr>
          <w:bCs/>
          <w:i/>
          <w:snapToGrid w:val="0"/>
          <w:color w:val="000000"/>
        </w:rPr>
        <w:t xml:space="preserve">* </w:t>
      </w:r>
      <w:r w:rsidR="000001DC" w:rsidRPr="0002689B">
        <w:rPr>
          <w:bCs/>
          <w:i/>
          <w:snapToGrid w:val="0"/>
          <w:color w:val="000000"/>
        </w:rPr>
        <w:t>A construção biográfica e as práticas disciplinares: biografias e biógrafos (a noção de autor</w:t>
      </w:r>
      <w:r w:rsidRPr="0002689B">
        <w:rPr>
          <w:bCs/>
          <w:i/>
          <w:snapToGrid w:val="0"/>
          <w:color w:val="000000"/>
        </w:rPr>
        <w:t xml:space="preserve"> e a noção de autoria</w:t>
      </w:r>
      <w:r w:rsidR="000001DC" w:rsidRPr="0002689B">
        <w:rPr>
          <w:bCs/>
          <w:i/>
          <w:snapToGrid w:val="0"/>
          <w:color w:val="000000"/>
        </w:rPr>
        <w:t>)</w:t>
      </w:r>
    </w:p>
    <w:p w:rsidR="000001DC" w:rsidRPr="0002689B" w:rsidRDefault="000001DC" w:rsidP="000001DC">
      <w:pPr>
        <w:widowControl w:val="0"/>
        <w:spacing w:line="360" w:lineRule="auto"/>
        <w:ind w:left="851" w:right="284"/>
        <w:jc w:val="both"/>
        <w:rPr>
          <w:bCs/>
          <w:i/>
          <w:snapToGrid w:val="0"/>
          <w:color w:val="000000"/>
        </w:rPr>
      </w:pPr>
    </w:p>
    <w:p w:rsidR="000001DC" w:rsidRPr="0002689B" w:rsidRDefault="000001DC" w:rsidP="000001DC">
      <w:pPr>
        <w:widowControl w:val="0"/>
        <w:numPr>
          <w:ilvl w:val="0"/>
          <w:numId w:val="1"/>
        </w:numPr>
        <w:spacing w:line="360" w:lineRule="auto"/>
        <w:ind w:left="851" w:right="284"/>
        <w:jc w:val="both"/>
        <w:rPr>
          <w:b/>
          <w:bCs/>
          <w:i/>
          <w:snapToGrid w:val="0"/>
          <w:color w:val="000000"/>
        </w:rPr>
      </w:pPr>
      <w:r w:rsidRPr="0002689B">
        <w:rPr>
          <w:b/>
          <w:bCs/>
          <w:i/>
          <w:snapToGrid w:val="0"/>
          <w:color w:val="000000"/>
        </w:rPr>
        <w:t>A crítica literária e a biografia</w:t>
      </w:r>
    </w:p>
    <w:p w:rsidR="000001DC" w:rsidRPr="0002689B" w:rsidRDefault="000001DC" w:rsidP="000001DC">
      <w:pPr>
        <w:widowControl w:val="0"/>
        <w:spacing w:line="360" w:lineRule="auto"/>
        <w:ind w:left="851" w:right="284"/>
        <w:jc w:val="both"/>
        <w:rPr>
          <w:iCs/>
          <w:snapToGrid w:val="0"/>
          <w:color w:val="000000"/>
        </w:rPr>
      </w:pPr>
      <w:r w:rsidRPr="0002689B">
        <w:rPr>
          <w:iCs/>
          <w:snapToGrid w:val="0"/>
          <w:color w:val="000000"/>
        </w:rPr>
        <w:t>*</w:t>
      </w:r>
      <w:proofErr w:type="gramStart"/>
      <w:r w:rsidRPr="0002689B">
        <w:rPr>
          <w:iCs/>
          <w:snapToGrid w:val="0"/>
          <w:color w:val="000000"/>
        </w:rPr>
        <w:t xml:space="preserve">  </w:t>
      </w:r>
      <w:proofErr w:type="gramEnd"/>
      <w:r w:rsidRPr="0002689B">
        <w:rPr>
          <w:iCs/>
          <w:snapToGrid w:val="0"/>
          <w:color w:val="000000"/>
        </w:rPr>
        <w:t>Caminhos do pensamento crítico:  livros organizados</w:t>
      </w:r>
      <w:r w:rsidR="0002689B" w:rsidRPr="0002689B">
        <w:rPr>
          <w:iCs/>
          <w:snapToGrid w:val="0"/>
          <w:color w:val="000000"/>
        </w:rPr>
        <w:t xml:space="preserve"> monograficamente</w:t>
      </w:r>
      <w:r w:rsidRPr="0002689B">
        <w:rPr>
          <w:iCs/>
          <w:snapToGrid w:val="0"/>
          <w:color w:val="000000"/>
        </w:rPr>
        <w:t xml:space="preserve">, revistas e periódicos </w:t>
      </w:r>
      <w:r w:rsidR="003B7781" w:rsidRPr="0002689B">
        <w:rPr>
          <w:iCs/>
          <w:snapToGrid w:val="0"/>
          <w:color w:val="000000"/>
        </w:rPr>
        <w:t xml:space="preserve">e </w:t>
      </w:r>
      <w:r w:rsidRPr="0002689B">
        <w:rPr>
          <w:iCs/>
          <w:snapToGrid w:val="0"/>
          <w:color w:val="000000"/>
        </w:rPr>
        <w:t>a inserção biográfica</w:t>
      </w:r>
    </w:p>
    <w:p w:rsidR="000001DC" w:rsidRPr="0002689B" w:rsidRDefault="000001DC" w:rsidP="000001DC">
      <w:pPr>
        <w:widowControl w:val="0"/>
        <w:spacing w:line="360" w:lineRule="auto"/>
        <w:ind w:left="851" w:right="284"/>
        <w:jc w:val="both"/>
        <w:rPr>
          <w:iCs/>
          <w:snapToGrid w:val="0"/>
          <w:color w:val="000000"/>
        </w:rPr>
      </w:pPr>
      <w:r w:rsidRPr="0002689B">
        <w:rPr>
          <w:iCs/>
          <w:snapToGrid w:val="0"/>
          <w:color w:val="000000"/>
        </w:rPr>
        <w:t xml:space="preserve">* A crítica biográfica: </w:t>
      </w:r>
      <w:r w:rsidR="003B7781" w:rsidRPr="0002689B">
        <w:rPr>
          <w:iCs/>
          <w:snapToGrid w:val="0"/>
          <w:color w:val="000000"/>
        </w:rPr>
        <w:t>as</w:t>
      </w:r>
      <w:proofErr w:type="gramStart"/>
      <w:r w:rsidR="003B7781" w:rsidRPr="0002689B">
        <w:rPr>
          <w:iCs/>
          <w:snapToGrid w:val="0"/>
          <w:color w:val="000000"/>
        </w:rPr>
        <w:t xml:space="preserve"> </w:t>
      </w:r>
      <w:r w:rsidRPr="0002689B">
        <w:rPr>
          <w:iCs/>
          <w:snapToGrid w:val="0"/>
          <w:color w:val="000000"/>
        </w:rPr>
        <w:t xml:space="preserve"> </w:t>
      </w:r>
      <w:proofErr w:type="gramEnd"/>
      <w:r w:rsidRPr="0002689B">
        <w:rPr>
          <w:iCs/>
          <w:snapToGrid w:val="0"/>
          <w:color w:val="000000"/>
        </w:rPr>
        <w:t>reflex</w:t>
      </w:r>
      <w:r w:rsidR="003B7781" w:rsidRPr="0002689B">
        <w:rPr>
          <w:iCs/>
          <w:snapToGrid w:val="0"/>
          <w:color w:val="000000"/>
        </w:rPr>
        <w:t>ões</w:t>
      </w:r>
      <w:r w:rsidRPr="0002689B">
        <w:rPr>
          <w:iCs/>
          <w:snapToGrid w:val="0"/>
          <w:color w:val="000000"/>
        </w:rPr>
        <w:t xml:space="preserve"> de Eneida Maria de Souza</w:t>
      </w:r>
    </w:p>
    <w:p w:rsidR="000001DC" w:rsidRPr="0002689B" w:rsidRDefault="000001DC" w:rsidP="000001DC">
      <w:pPr>
        <w:widowControl w:val="0"/>
        <w:spacing w:line="360" w:lineRule="auto"/>
        <w:ind w:left="851" w:right="284"/>
        <w:jc w:val="both"/>
        <w:rPr>
          <w:iCs/>
          <w:snapToGrid w:val="0"/>
          <w:color w:val="000000"/>
        </w:rPr>
      </w:pPr>
      <w:r w:rsidRPr="0002689B">
        <w:rPr>
          <w:iCs/>
          <w:snapToGrid w:val="0"/>
          <w:color w:val="000000"/>
        </w:rPr>
        <w:t xml:space="preserve">* Na contramão da história biográfica: as </w:t>
      </w:r>
      <w:proofErr w:type="spellStart"/>
      <w:r w:rsidRPr="0002689B">
        <w:rPr>
          <w:iCs/>
          <w:snapToGrid w:val="0"/>
          <w:color w:val="000000"/>
        </w:rPr>
        <w:t>idéias</w:t>
      </w:r>
      <w:proofErr w:type="spellEnd"/>
      <w:r w:rsidRPr="0002689B">
        <w:rPr>
          <w:iCs/>
          <w:snapToGrid w:val="0"/>
          <w:color w:val="000000"/>
        </w:rPr>
        <w:t xml:space="preserve"> de Nádia </w:t>
      </w:r>
      <w:proofErr w:type="spellStart"/>
      <w:r w:rsidRPr="0002689B">
        <w:rPr>
          <w:iCs/>
          <w:snapToGrid w:val="0"/>
          <w:color w:val="000000"/>
        </w:rPr>
        <w:t>Batella</w:t>
      </w:r>
      <w:proofErr w:type="spellEnd"/>
      <w:r w:rsidRPr="0002689B">
        <w:rPr>
          <w:iCs/>
          <w:snapToGrid w:val="0"/>
          <w:color w:val="000000"/>
        </w:rPr>
        <w:t xml:space="preserve"> </w:t>
      </w:r>
      <w:proofErr w:type="spellStart"/>
      <w:r w:rsidRPr="0002689B">
        <w:rPr>
          <w:iCs/>
          <w:snapToGrid w:val="0"/>
          <w:color w:val="000000"/>
        </w:rPr>
        <w:t>Gotlieb</w:t>
      </w:r>
      <w:proofErr w:type="spellEnd"/>
    </w:p>
    <w:p w:rsidR="000001DC" w:rsidRPr="0002689B" w:rsidRDefault="000001DC" w:rsidP="000001DC">
      <w:pPr>
        <w:widowControl w:val="0"/>
        <w:spacing w:line="360" w:lineRule="auto"/>
        <w:ind w:left="851" w:right="284"/>
        <w:jc w:val="both"/>
        <w:rPr>
          <w:b/>
          <w:bCs/>
          <w:i/>
          <w:snapToGrid w:val="0"/>
          <w:color w:val="000000"/>
        </w:rPr>
      </w:pPr>
      <w:r w:rsidRPr="0002689B">
        <w:rPr>
          <w:b/>
          <w:bCs/>
          <w:i/>
          <w:snapToGrid w:val="0"/>
          <w:color w:val="000000"/>
        </w:rPr>
        <w:t xml:space="preserve">  </w:t>
      </w:r>
    </w:p>
    <w:p w:rsidR="000001DC" w:rsidRPr="0002689B" w:rsidRDefault="000001DC" w:rsidP="000001DC">
      <w:pPr>
        <w:widowControl w:val="0"/>
        <w:numPr>
          <w:ilvl w:val="0"/>
          <w:numId w:val="1"/>
        </w:numPr>
        <w:spacing w:line="360" w:lineRule="auto"/>
        <w:ind w:left="851" w:right="284"/>
        <w:jc w:val="both"/>
        <w:rPr>
          <w:b/>
          <w:bCs/>
          <w:iCs/>
          <w:snapToGrid w:val="0"/>
          <w:color w:val="000000"/>
        </w:rPr>
      </w:pPr>
      <w:r w:rsidRPr="0002689B">
        <w:rPr>
          <w:b/>
          <w:bCs/>
          <w:iCs/>
          <w:snapToGrid w:val="0"/>
          <w:color w:val="000000"/>
        </w:rPr>
        <w:t>Construções biográficas</w:t>
      </w:r>
    </w:p>
    <w:p w:rsidR="000001DC" w:rsidRPr="0002689B" w:rsidRDefault="000001DC" w:rsidP="000001DC">
      <w:pPr>
        <w:pStyle w:val="Textoembloco"/>
        <w:ind w:left="851" w:right="284"/>
      </w:pPr>
      <w:r w:rsidRPr="0002689B">
        <w:t xml:space="preserve">* Clarice Lispector, Sigmund Freud, Augusto dos Anjos, Graciliano Ramos, Machado de Assis, Lima Barreto, Oswaldo Cruz, </w:t>
      </w:r>
      <w:proofErr w:type="spellStart"/>
      <w:r w:rsidRPr="0002689B">
        <w:t>Qorpo</w:t>
      </w:r>
      <w:proofErr w:type="spellEnd"/>
      <w:r w:rsidRPr="0002689B">
        <w:t xml:space="preserve"> Santo</w:t>
      </w:r>
      <w:r w:rsidR="002E29EC">
        <w:t>, Pedro II, Nelson Rodrigues</w:t>
      </w:r>
      <w:r w:rsidRPr="0002689B">
        <w:t xml:space="preserve"> e o leitor “especializado” (dissertações e teses).</w:t>
      </w:r>
    </w:p>
    <w:p w:rsidR="000001DC" w:rsidRPr="0002689B" w:rsidRDefault="000001DC" w:rsidP="000001DC">
      <w:pPr>
        <w:pStyle w:val="Textoembloco"/>
        <w:ind w:right="284"/>
      </w:pPr>
      <w:r w:rsidRPr="0002689B">
        <w:t xml:space="preserve">    * A biografia e </w:t>
      </w:r>
      <w:r w:rsidRPr="0002689B">
        <w:rPr>
          <w:i/>
          <w:iCs w:val="0"/>
        </w:rPr>
        <w:t>a metáfora do buraco da fechadura</w:t>
      </w:r>
      <w:r w:rsidR="00D11DCA" w:rsidRPr="0002689B">
        <w:t xml:space="preserve">: o caso Sylvia </w:t>
      </w:r>
      <w:proofErr w:type="spellStart"/>
      <w:r w:rsidR="00D11DCA" w:rsidRPr="0002689B">
        <w:t>Plath</w:t>
      </w:r>
      <w:proofErr w:type="spellEnd"/>
      <w:r w:rsidR="0002689B" w:rsidRPr="0002689B">
        <w:t xml:space="preserve"> e</w:t>
      </w:r>
      <w:r w:rsidR="00910F45" w:rsidRPr="0002689B">
        <w:t xml:space="preserve"> as mulheres caladas</w:t>
      </w:r>
    </w:p>
    <w:p w:rsidR="000001DC" w:rsidRPr="0002689B" w:rsidRDefault="000001DC" w:rsidP="000001DC">
      <w:pPr>
        <w:pStyle w:val="Textoembloco"/>
        <w:ind w:left="851" w:right="284"/>
      </w:pPr>
    </w:p>
    <w:p w:rsidR="000001DC" w:rsidRPr="0002689B" w:rsidRDefault="000001DC" w:rsidP="000001DC">
      <w:pPr>
        <w:widowControl w:val="0"/>
        <w:numPr>
          <w:ilvl w:val="0"/>
          <w:numId w:val="1"/>
        </w:numPr>
        <w:spacing w:line="360" w:lineRule="auto"/>
        <w:ind w:left="851" w:right="284"/>
        <w:jc w:val="both"/>
        <w:rPr>
          <w:iCs/>
          <w:snapToGrid w:val="0"/>
          <w:color w:val="000000"/>
        </w:rPr>
      </w:pPr>
      <w:r w:rsidRPr="0002689B">
        <w:rPr>
          <w:b/>
          <w:bCs/>
          <w:iCs/>
          <w:snapToGrid w:val="0"/>
          <w:color w:val="000000"/>
        </w:rPr>
        <w:t>Textualidades paralelas</w:t>
      </w:r>
    </w:p>
    <w:p w:rsidR="000001DC" w:rsidRPr="0002689B" w:rsidRDefault="008053B2" w:rsidP="000001DC">
      <w:pPr>
        <w:widowControl w:val="0"/>
        <w:spacing w:line="360" w:lineRule="auto"/>
        <w:ind w:left="851" w:right="284"/>
        <w:jc w:val="both"/>
        <w:rPr>
          <w:iCs/>
          <w:snapToGrid w:val="0"/>
          <w:color w:val="000000"/>
        </w:rPr>
      </w:pPr>
      <w:r w:rsidRPr="0002689B">
        <w:rPr>
          <w:iCs/>
          <w:snapToGrid w:val="0"/>
          <w:color w:val="000000"/>
        </w:rPr>
        <w:t>As</w:t>
      </w:r>
      <w:r w:rsidR="000001DC" w:rsidRPr="0002689B">
        <w:rPr>
          <w:iCs/>
          <w:snapToGrid w:val="0"/>
          <w:color w:val="000000"/>
        </w:rPr>
        <w:t xml:space="preserve"> correspondências (a antologia de Nádia B. </w:t>
      </w:r>
      <w:proofErr w:type="spellStart"/>
      <w:r w:rsidR="000001DC" w:rsidRPr="0002689B">
        <w:rPr>
          <w:iCs/>
          <w:snapToGrid w:val="0"/>
          <w:color w:val="000000"/>
        </w:rPr>
        <w:t>Gotlib</w:t>
      </w:r>
      <w:proofErr w:type="spellEnd"/>
      <w:r w:rsidR="000001DC" w:rsidRPr="0002689B">
        <w:rPr>
          <w:iCs/>
          <w:snapToGrid w:val="0"/>
          <w:color w:val="000000"/>
        </w:rPr>
        <w:t xml:space="preserve"> e Walnice N. Galvão) e a construção biográfica de alguns contemporâneos</w:t>
      </w:r>
      <w:proofErr w:type="gramStart"/>
      <w:r w:rsidR="000001DC" w:rsidRPr="0002689B">
        <w:rPr>
          <w:iCs/>
          <w:snapToGrid w:val="0"/>
          <w:color w:val="000000"/>
        </w:rPr>
        <w:t xml:space="preserve">  </w:t>
      </w:r>
      <w:proofErr w:type="gramEnd"/>
      <w:r w:rsidR="000001DC" w:rsidRPr="0002689B">
        <w:rPr>
          <w:iCs/>
          <w:snapToGrid w:val="0"/>
          <w:color w:val="000000"/>
        </w:rPr>
        <w:t xml:space="preserve">(entrevistas, cartas, </w:t>
      </w:r>
      <w:r w:rsidR="000001DC" w:rsidRPr="0002689B">
        <w:rPr>
          <w:iCs/>
          <w:snapToGrid w:val="0"/>
          <w:color w:val="000000"/>
        </w:rPr>
        <w:lastRenderedPageBreak/>
        <w:t>depoimentos, confissões.....)</w:t>
      </w:r>
    </w:p>
    <w:p w:rsidR="000001DC" w:rsidRPr="0002689B" w:rsidRDefault="000001DC" w:rsidP="000001DC">
      <w:pPr>
        <w:widowControl w:val="0"/>
        <w:spacing w:line="360" w:lineRule="auto"/>
        <w:ind w:left="360" w:right="284"/>
        <w:jc w:val="both"/>
      </w:pPr>
    </w:p>
    <w:p w:rsidR="000001DC" w:rsidRPr="0002689B" w:rsidRDefault="000001DC" w:rsidP="000001DC">
      <w:pPr>
        <w:widowControl w:val="0"/>
        <w:numPr>
          <w:ilvl w:val="0"/>
          <w:numId w:val="1"/>
        </w:numPr>
        <w:spacing w:line="360" w:lineRule="auto"/>
        <w:ind w:right="284"/>
        <w:jc w:val="both"/>
      </w:pPr>
      <w:r w:rsidRPr="0002689B">
        <w:rPr>
          <w:b/>
          <w:bCs/>
        </w:rPr>
        <w:t>Grafia</w:t>
      </w:r>
      <w:r w:rsidR="008053B2" w:rsidRPr="0002689B">
        <w:rPr>
          <w:b/>
          <w:bCs/>
        </w:rPr>
        <w:t>s</w:t>
      </w:r>
      <w:r w:rsidRPr="0002689B">
        <w:rPr>
          <w:b/>
          <w:bCs/>
        </w:rPr>
        <w:t xml:space="preserve"> e vida:</w:t>
      </w:r>
      <w:r w:rsidRPr="0002689B">
        <w:t xml:space="preserve"> </w:t>
      </w:r>
    </w:p>
    <w:p w:rsidR="000001DC" w:rsidRPr="0002689B" w:rsidRDefault="00D11DCA" w:rsidP="00D11DCA">
      <w:pPr>
        <w:widowControl w:val="0"/>
        <w:spacing w:line="360" w:lineRule="auto"/>
        <w:ind w:left="720" w:right="284"/>
        <w:jc w:val="both"/>
        <w:rPr>
          <w:b/>
        </w:rPr>
      </w:pPr>
      <w:r w:rsidRPr="0002689B">
        <w:rPr>
          <w:b/>
        </w:rPr>
        <w:t xml:space="preserve">Os espaços biográficos: Leonor </w:t>
      </w:r>
      <w:proofErr w:type="spellStart"/>
      <w:r w:rsidRPr="0002689B">
        <w:rPr>
          <w:b/>
        </w:rPr>
        <w:t>Arfuch</w:t>
      </w:r>
      <w:proofErr w:type="spellEnd"/>
      <w:r w:rsidRPr="0002689B">
        <w:rPr>
          <w:b/>
        </w:rPr>
        <w:t xml:space="preserve"> visitada e revisitada em seus dilemas das subjetividades</w:t>
      </w:r>
    </w:p>
    <w:p w:rsidR="008053B2" w:rsidRPr="0002689B" w:rsidRDefault="008053B2" w:rsidP="00D11DCA">
      <w:pPr>
        <w:widowControl w:val="0"/>
        <w:spacing w:line="360" w:lineRule="auto"/>
        <w:ind w:left="720" w:right="284"/>
        <w:jc w:val="both"/>
        <w:rPr>
          <w:i/>
        </w:rPr>
      </w:pPr>
      <w:r w:rsidRPr="0002689B">
        <w:rPr>
          <w:i/>
        </w:rPr>
        <w:t xml:space="preserve">Janelas indiscretas, crítica e coleções e arquivos </w:t>
      </w:r>
      <w:proofErr w:type="gramStart"/>
      <w:r w:rsidRPr="0002689B">
        <w:rPr>
          <w:i/>
        </w:rPr>
        <w:t>pessoais</w:t>
      </w:r>
      <w:proofErr w:type="gramEnd"/>
    </w:p>
    <w:p w:rsidR="008053B2" w:rsidRPr="0002689B" w:rsidRDefault="008053B2" w:rsidP="00D11DCA">
      <w:pPr>
        <w:widowControl w:val="0"/>
        <w:spacing w:line="360" w:lineRule="auto"/>
        <w:ind w:left="720" w:right="284"/>
        <w:jc w:val="both"/>
        <w:rPr>
          <w:b/>
          <w:i/>
        </w:rPr>
      </w:pPr>
      <w:r w:rsidRPr="0002689B">
        <w:rPr>
          <w:b/>
          <w:i/>
        </w:rPr>
        <w:t>A Mala de Jorge Amado</w:t>
      </w:r>
    </w:p>
    <w:p w:rsidR="000001DC" w:rsidRDefault="000001DC" w:rsidP="000001DC">
      <w:pPr>
        <w:widowControl w:val="0"/>
        <w:spacing w:line="360" w:lineRule="auto"/>
        <w:ind w:right="284"/>
        <w:jc w:val="both"/>
        <w:rPr>
          <w:iCs/>
          <w:snapToGrid w:val="0"/>
          <w:color w:val="000000"/>
        </w:rPr>
      </w:pPr>
    </w:p>
    <w:p w:rsidR="000001DC" w:rsidRPr="003B7781" w:rsidRDefault="003B7781" w:rsidP="000001DC">
      <w:pPr>
        <w:widowControl w:val="0"/>
        <w:spacing w:line="360" w:lineRule="auto"/>
        <w:ind w:right="284"/>
        <w:jc w:val="both"/>
        <w:rPr>
          <w:b/>
          <w:iCs/>
          <w:snapToGrid w:val="0"/>
          <w:color w:val="000000"/>
        </w:rPr>
      </w:pPr>
      <w:r>
        <w:rPr>
          <w:b/>
          <w:iCs/>
          <w:snapToGrid w:val="0"/>
          <w:color w:val="000000"/>
        </w:rPr>
        <w:t xml:space="preserve">                      </w:t>
      </w:r>
      <w:r w:rsidRPr="003B7781">
        <w:rPr>
          <w:b/>
          <w:iCs/>
          <w:snapToGrid w:val="0"/>
          <w:color w:val="000000"/>
        </w:rPr>
        <w:t>Complementos e Suplementos Bibliográficos</w:t>
      </w:r>
    </w:p>
    <w:p w:rsidR="000001DC" w:rsidRPr="0002689B" w:rsidRDefault="003B7781" w:rsidP="0002689B">
      <w:pPr>
        <w:pStyle w:val="Corpodetexto3"/>
        <w:spacing w:line="276" w:lineRule="auto"/>
        <w:rPr>
          <w:sz w:val="20"/>
          <w:szCs w:val="20"/>
        </w:rPr>
      </w:pPr>
      <w:r w:rsidRPr="0002689B">
        <w:rPr>
          <w:sz w:val="20"/>
          <w:szCs w:val="20"/>
        </w:rPr>
        <w:t>AZEVEDO, Maria Helena. “Algum</w:t>
      </w:r>
      <w:r w:rsidR="000001DC" w:rsidRPr="0002689B">
        <w:rPr>
          <w:sz w:val="20"/>
          <w:szCs w:val="20"/>
        </w:rPr>
        <w:t xml:space="preserve">as reflexões sobre a construção biográfica”. In: Anais. IV Congresso ABRALIC, SP: </w:t>
      </w:r>
      <w:proofErr w:type="gramStart"/>
      <w:r w:rsidR="000001DC" w:rsidRPr="0002689B">
        <w:rPr>
          <w:sz w:val="20"/>
          <w:szCs w:val="20"/>
        </w:rPr>
        <w:t>1994, p.</w:t>
      </w:r>
      <w:proofErr w:type="gramEnd"/>
      <w:r w:rsidR="000001DC" w:rsidRPr="0002689B">
        <w:rPr>
          <w:sz w:val="20"/>
          <w:szCs w:val="20"/>
        </w:rPr>
        <w:t xml:space="preserve"> 687-689</w:t>
      </w:r>
    </w:p>
    <w:p w:rsidR="000001DC" w:rsidRPr="0002689B" w:rsidRDefault="000001DC" w:rsidP="0002689B">
      <w:pPr>
        <w:widowControl w:val="0"/>
        <w:spacing w:line="276" w:lineRule="auto"/>
        <w:ind w:right="284"/>
        <w:jc w:val="both"/>
        <w:rPr>
          <w:i/>
          <w:snapToGrid w:val="0"/>
          <w:color w:val="000000"/>
          <w:sz w:val="20"/>
          <w:szCs w:val="20"/>
        </w:rPr>
      </w:pPr>
      <w:r w:rsidRPr="0002689B">
        <w:rPr>
          <w:iCs/>
          <w:snapToGrid w:val="0"/>
          <w:sz w:val="20"/>
          <w:szCs w:val="20"/>
        </w:rPr>
        <w:t xml:space="preserve">BARTHES, Roland. “A Morte do Autor”.  In: </w:t>
      </w:r>
      <w:r w:rsidRPr="0002689B">
        <w:rPr>
          <w:i/>
          <w:snapToGrid w:val="0"/>
          <w:sz w:val="20"/>
          <w:szCs w:val="20"/>
        </w:rPr>
        <w:t>O Rumor da Língua</w:t>
      </w:r>
      <w:r w:rsidRPr="0002689B">
        <w:rPr>
          <w:iCs/>
          <w:snapToGrid w:val="0"/>
          <w:sz w:val="20"/>
          <w:szCs w:val="20"/>
        </w:rPr>
        <w:t>. SP: Brasiliense, 1988, p. 65-92.</w:t>
      </w:r>
    </w:p>
    <w:p w:rsidR="000001DC" w:rsidRPr="0002689B" w:rsidRDefault="000001DC" w:rsidP="0002689B">
      <w:pPr>
        <w:widowControl w:val="0"/>
        <w:spacing w:line="276" w:lineRule="auto"/>
        <w:ind w:right="284"/>
        <w:jc w:val="both"/>
        <w:rPr>
          <w:iCs/>
          <w:snapToGrid w:val="0"/>
          <w:color w:val="000000"/>
          <w:sz w:val="20"/>
          <w:szCs w:val="20"/>
        </w:rPr>
      </w:pPr>
      <w:r w:rsidRPr="0002689B">
        <w:rPr>
          <w:iCs/>
          <w:snapToGrid w:val="0"/>
          <w:color w:val="000000"/>
          <w:sz w:val="20"/>
          <w:szCs w:val="20"/>
        </w:rPr>
        <w:t>______________</w:t>
      </w:r>
      <w:proofErr w:type="gramStart"/>
      <w:r w:rsidRPr="0002689B">
        <w:rPr>
          <w:iCs/>
          <w:snapToGrid w:val="0"/>
          <w:color w:val="000000"/>
          <w:sz w:val="20"/>
          <w:szCs w:val="20"/>
        </w:rPr>
        <w:t xml:space="preserve"> .</w:t>
      </w:r>
      <w:proofErr w:type="gramEnd"/>
      <w:r w:rsidRPr="0002689B">
        <w:rPr>
          <w:iCs/>
          <w:snapToGrid w:val="0"/>
          <w:color w:val="000000"/>
          <w:sz w:val="20"/>
          <w:szCs w:val="20"/>
        </w:rPr>
        <w:t xml:space="preserve"> “Escritores, intelectuais e escreventes”. In: </w:t>
      </w:r>
      <w:r w:rsidRPr="0002689B">
        <w:rPr>
          <w:i/>
          <w:snapToGrid w:val="0"/>
          <w:color w:val="000000"/>
          <w:sz w:val="20"/>
          <w:szCs w:val="20"/>
        </w:rPr>
        <w:t>O Rumor da Língua</w:t>
      </w:r>
      <w:r w:rsidRPr="0002689B">
        <w:rPr>
          <w:iCs/>
          <w:snapToGrid w:val="0"/>
          <w:color w:val="000000"/>
          <w:sz w:val="20"/>
          <w:szCs w:val="20"/>
        </w:rPr>
        <w:t>. São Paulo: Brasiliense,</w:t>
      </w:r>
      <w:proofErr w:type="gramStart"/>
      <w:r w:rsidRPr="0002689B">
        <w:rPr>
          <w:iCs/>
          <w:snapToGrid w:val="0"/>
          <w:color w:val="000000"/>
          <w:sz w:val="20"/>
          <w:szCs w:val="20"/>
        </w:rPr>
        <w:t xml:space="preserve">  </w:t>
      </w:r>
    </w:p>
    <w:p w:rsidR="000001DC" w:rsidRPr="0002689B" w:rsidRDefault="000001DC" w:rsidP="0002689B">
      <w:pPr>
        <w:widowControl w:val="0"/>
        <w:spacing w:line="276" w:lineRule="auto"/>
        <w:ind w:right="284"/>
        <w:jc w:val="both"/>
        <w:rPr>
          <w:iCs/>
          <w:snapToGrid w:val="0"/>
          <w:color w:val="000000"/>
          <w:sz w:val="20"/>
          <w:szCs w:val="20"/>
          <w:lang w:val="en-US"/>
        </w:rPr>
      </w:pPr>
      <w:proofErr w:type="gramEnd"/>
      <w:r w:rsidRPr="0002689B">
        <w:rPr>
          <w:iCs/>
          <w:snapToGrid w:val="0"/>
          <w:color w:val="000000"/>
          <w:sz w:val="20"/>
          <w:szCs w:val="20"/>
        </w:rPr>
        <w:t>_______________</w:t>
      </w:r>
      <w:proofErr w:type="gramStart"/>
      <w:r w:rsidRPr="0002689B">
        <w:rPr>
          <w:iCs/>
          <w:snapToGrid w:val="0"/>
          <w:color w:val="000000"/>
          <w:sz w:val="20"/>
          <w:szCs w:val="20"/>
        </w:rPr>
        <w:t xml:space="preserve"> .</w:t>
      </w:r>
      <w:proofErr w:type="gramEnd"/>
      <w:r w:rsidRPr="0002689B">
        <w:rPr>
          <w:iCs/>
          <w:snapToGrid w:val="0"/>
          <w:color w:val="000000"/>
          <w:sz w:val="20"/>
          <w:szCs w:val="20"/>
        </w:rPr>
        <w:t xml:space="preserve"> </w:t>
      </w:r>
      <w:proofErr w:type="gramStart"/>
      <w:r w:rsidRPr="0002689B">
        <w:rPr>
          <w:iCs/>
          <w:snapToGrid w:val="0"/>
          <w:color w:val="000000"/>
          <w:sz w:val="20"/>
          <w:szCs w:val="20"/>
          <w:lang w:val="en-US"/>
        </w:rPr>
        <w:t xml:space="preserve">Barthes, Roland </w:t>
      </w:r>
      <w:proofErr w:type="spellStart"/>
      <w:r w:rsidRPr="0002689B">
        <w:rPr>
          <w:iCs/>
          <w:snapToGrid w:val="0"/>
          <w:color w:val="000000"/>
          <w:sz w:val="20"/>
          <w:szCs w:val="20"/>
          <w:lang w:val="en-US"/>
        </w:rPr>
        <w:t>por</w:t>
      </w:r>
      <w:proofErr w:type="spellEnd"/>
      <w:r w:rsidRPr="0002689B">
        <w:rPr>
          <w:iCs/>
          <w:snapToGrid w:val="0"/>
          <w:color w:val="000000"/>
          <w:sz w:val="20"/>
          <w:szCs w:val="20"/>
          <w:lang w:val="en-US"/>
        </w:rPr>
        <w:t xml:space="preserve"> Roland Barthes.</w:t>
      </w:r>
      <w:proofErr w:type="gramEnd"/>
      <w:r w:rsidRPr="0002689B">
        <w:rPr>
          <w:iCs/>
          <w:snapToGrid w:val="0"/>
          <w:color w:val="000000"/>
          <w:sz w:val="20"/>
          <w:szCs w:val="20"/>
          <w:lang w:val="en-US"/>
        </w:rPr>
        <w:t xml:space="preserve"> SP: </w:t>
      </w:r>
      <w:proofErr w:type="spellStart"/>
      <w:r w:rsidRPr="0002689B">
        <w:rPr>
          <w:iCs/>
          <w:snapToGrid w:val="0"/>
          <w:color w:val="000000"/>
          <w:sz w:val="20"/>
          <w:szCs w:val="20"/>
          <w:lang w:val="en-US"/>
        </w:rPr>
        <w:t>Cultrix</w:t>
      </w:r>
      <w:proofErr w:type="spellEnd"/>
      <w:r w:rsidRPr="0002689B">
        <w:rPr>
          <w:iCs/>
          <w:snapToGrid w:val="0"/>
          <w:color w:val="000000"/>
          <w:sz w:val="20"/>
          <w:szCs w:val="20"/>
          <w:lang w:val="en-US"/>
        </w:rPr>
        <w:t>, 1977.</w:t>
      </w:r>
    </w:p>
    <w:p w:rsidR="00D11DCA" w:rsidRPr="0002689B" w:rsidRDefault="00D11DCA" w:rsidP="0002689B">
      <w:pPr>
        <w:widowControl w:val="0"/>
        <w:spacing w:line="276" w:lineRule="auto"/>
        <w:ind w:right="284"/>
        <w:jc w:val="both"/>
        <w:rPr>
          <w:iCs/>
          <w:snapToGrid w:val="0"/>
          <w:color w:val="000000"/>
          <w:sz w:val="20"/>
          <w:szCs w:val="20"/>
          <w:lang w:val="en-US"/>
        </w:rPr>
      </w:pPr>
      <w:r w:rsidRPr="0002689B">
        <w:rPr>
          <w:iCs/>
          <w:snapToGrid w:val="0"/>
          <w:color w:val="000000"/>
          <w:sz w:val="20"/>
          <w:szCs w:val="20"/>
          <w:lang w:val="en-US"/>
        </w:rPr>
        <w:t xml:space="preserve">_______________. O </w:t>
      </w:r>
      <w:proofErr w:type="spellStart"/>
      <w:r w:rsidRPr="0002689B">
        <w:rPr>
          <w:iCs/>
          <w:snapToGrid w:val="0"/>
          <w:color w:val="000000"/>
          <w:sz w:val="20"/>
          <w:szCs w:val="20"/>
          <w:lang w:val="en-US"/>
        </w:rPr>
        <w:t>Prazer</w:t>
      </w:r>
      <w:proofErr w:type="spellEnd"/>
      <w:r w:rsidRPr="0002689B">
        <w:rPr>
          <w:iCs/>
          <w:snapToGrid w:val="0"/>
          <w:color w:val="000000"/>
          <w:sz w:val="20"/>
          <w:szCs w:val="20"/>
          <w:lang w:val="en-US"/>
        </w:rPr>
        <w:t xml:space="preserve"> </w:t>
      </w:r>
      <w:proofErr w:type="gramStart"/>
      <w:r w:rsidRPr="0002689B">
        <w:rPr>
          <w:iCs/>
          <w:snapToGrid w:val="0"/>
          <w:color w:val="000000"/>
          <w:sz w:val="20"/>
          <w:szCs w:val="20"/>
          <w:lang w:val="en-US"/>
        </w:rPr>
        <w:t>do</w:t>
      </w:r>
      <w:proofErr w:type="gramEnd"/>
      <w:r w:rsidRPr="0002689B">
        <w:rPr>
          <w:iCs/>
          <w:snapToGrid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2689B">
        <w:rPr>
          <w:iCs/>
          <w:snapToGrid w:val="0"/>
          <w:color w:val="000000"/>
          <w:sz w:val="20"/>
          <w:szCs w:val="20"/>
          <w:lang w:val="en-US"/>
        </w:rPr>
        <w:t>Texto</w:t>
      </w:r>
      <w:proofErr w:type="spellEnd"/>
      <w:r w:rsidRPr="0002689B">
        <w:rPr>
          <w:iCs/>
          <w:snapToGrid w:val="0"/>
          <w:color w:val="000000"/>
          <w:sz w:val="20"/>
          <w:szCs w:val="20"/>
          <w:lang w:val="en-US"/>
        </w:rPr>
        <w:t xml:space="preserve">. São Paulo: </w:t>
      </w:r>
      <w:proofErr w:type="spellStart"/>
      <w:r w:rsidRPr="0002689B">
        <w:rPr>
          <w:iCs/>
          <w:snapToGrid w:val="0"/>
          <w:color w:val="000000"/>
          <w:sz w:val="20"/>
          <w:szCs w:val="20"/>
          <w:lang w:val="en-US"/>
        </w:rPr>
        <w:t>Perspectva</w:t>
      </w:r>
      <w:proofErr w:type="spellEnd"/>
      <w:r w:rsidRPr="0002689B">
        <w:rPr>
          <w:iCs/>
          <w:snapToGrid w:val="0"/>
          <w:color w:val="000000"/>
          <w:sz w:val="20"/>
          <w:szCs w:val="20"/>
          <w:lang w:val="en-US"/>
        </w:rPr>
        <w:t>, 1993</w:t>
      </w:r>
    </w:p>
    <w:p w:rsidR="000001DC" w:rsidRPr="0002689B" w:rsidRDefault="000001DC" w:rsidP="0002689B">
      <w:pPr>
        <w:widowControl w:val="0"/>
        <w:spacing w:line="276" w:lineRule="auto"/>
        <w:ind w:right="284"/>
        <w:jc w:val="both"/>
        <w:rPr>
          <w:i/>
          <w:snapToGrid w:val="0"/>
          <w:color w:val="000000"/>
          <w:sz w:val="20"/>
          <w:szCs w:val="20"/>
        </w:rPr>
      </w:pPr>
      <w:r w:rsidRPr="0002689B">
        <w:rPr>
          <w:iCs/>
          <w:snapToGrid w:val="0"/>
          <w:color w:val="000000"/>
          <w:sz w:val="20"/>
          <w:szCs w:val="20"/>
        </w:rPr>
        <w:t>BOURDIEU, Pierre. “A ilusão biográfica”. In: AMADO, Janaína &amp;</w:t>
      </w:r>
      <w:proofErr w:type="gramStart"/>
      <w:r w:rsidRPr="0002689B">
        <w:rPr>
          <w:iCs/>
          <w:snapToGrid w:val="0"/>
          <w:color w:val="000000"/>
          <w:sz w:val="20"/>
          <w:szCs w:val="20"/>
        </w:rPr>
        <w:t xml:space="preserve">  </w:t>
      </w:r>
      <w:proofErr w:type="gramEnd"/>
      <w:r w:rsidRPr="0002689B">
        <w:rPr>
          <w:iCs/>
          <w:snapToGrid w:val="0"/>
          <w:color w:val="000000"/>
          <w:sz w:val="20"/>
          <w:szCs w:val="20"/>
        </w:rPr>
        <w:t xml:space="preserve">FERREIRA, Marieta de Moraes. </w:t>
      </w:r>
      <w:r w:rsidRPr="0002689B">
        <w:rPr>
          <w:i/>
          <w:snapToGrid w:val="0"/>
          <w:color w:val="000000"/>
          <w:sz w:val="20"/>
          <w:szCs w:val="20"/>
        </w:rPr>
        <w:t>Usos e abusos da história oral. RJ: Fundação Getúlio Vargas, 1996, p. 183-192.</w:t>
      </w:r>
    </w:p>
    <w:p w:rsidR="00D11DCA" w:rsidRPr="0002689B" w:rsidRDefault="00D11DCA" w:rsidP="0002689B">
      <w:pPr>
        <w:widowControl w:val="0"/>
        <w:spacing w:line="276" w:lineRule="auto"/>
        <w:ind w:right="284"/>
        <w:jc w:val="both"/>
        <w:rPr>
          <w:snapToGrid w:val="0"/>
          <w:color w:val="000000"/>
          <w:sz w:val="20"/>
          <w:szCs w:val="20"/>
        </w:rPr>
      </w:pPr>
      <w:r w:rsidRPr="0002689B">
        <w:rPr>
          <w:snapToGrid w:val="0"/>
          <w:color w:val="000000"/>
          <w:sz w:val="20"/>
          <w:szCs w:val="20"/>
        </w:rPr>
        <w:t>BUISINE, Alain: “</w:t>
      </w:r>
      <w:proofErr w:type="spellStart"/>
      <w:r w:rsidRPr="0002689B">
        <w:rPr>
          <w:snapToGrid w:val="0"/>
          <w:color w:val="000000"/>
          <w:sz w:val="20"/>
          <w:szCs w:val="20"/>
        </w:rPr>
        <w:t>Biofictions</w:t>
      </w:r>
      <w:proofErr w:type="spellEnd"/>
      <w:r w:rsidR="008053B2" w:rsidRPr="0002689B">
        <w:rPr>
          <w:snapToGrid w:val="0"/>
          <w:color w:val="000000"/>
          <w:sz w:val="20"/>
          <w:szCs w:val="20"/>
        </w:rPr>
        <w:t xml:space="preserve">”. In </w:t>
      </w:r>
      <w:proofErr w:type="spellStart"/>
      <w:r w:rsidR="008053B2" w:rsidRPr="0002689B">
        <w:rPr>
          <w:snapToGrid w:val="0"/>
          <w:color w:val="000000"/>
          <w:sz w:val="20"/>
          <w:szCs w:val="20"/>
        </w:rPr>
        <w:t>Revue</w:t>
      </w:r>
      <w:proofErr w:type="spellEnd"/>
      <w:r w:rsidR="008053B2" w:rsidRPr="0002689B">
        <w:rPr>
          <w:snapToGrid w:val="0"/>
          <w:color w:val="000000"/>
          <w:sz w:val="20"/>
          <w:szCs w:val="20"/>
        </w:rPr>
        <w:t xml:space="preserve"> de </w:t>
      </w:r>
      <w:proofErr w:type="spellStart"/>
      <w:r w:rsidR="008053B2" w:rsidRPr="0002689B">
        <w:rPr>
          <w:snapToGrid w:val="0"/>
          <w:color w:val="000000"/>
          <w:sz w:val="20"/>
          <w:szCs w:val="20"/>
        </w:rPr>
        <w:t>Scienses</w:t>
      </w:r>
      <w:proofErr w:type="spellEnd"/>
      <w:r w:rsidR="008053B2" w:rsidRPr="0002689B">
        <w:rPr>
          <w:snapToGrid w:val="0"/>
          <w:color w:val="000000"/>
          <w:sz w:val="20"/>
          <w:szCs w:val="20"/>
        </w:rPr>
        <w:t xml:space="preserve"> </w:t>
      </w:r>
      <w:proofErr w:type="spellStart"/>
      <w:r w:rsidR="008053B2" w:rsidRPr="0002689B">
        <w:rPr>
          <w:snapToGrid w:val="0"/>
          <w:color w:val="000000"/>
          <w:sz w:val="20"/>
          <w:szCs w:val="20"/>
        </w:rPr>
        <w:t>Humaines</w:t>
      </w:r>
      <w:proofErr w:type="spellEnd"/>
      <w:r w:rsidR="008053B2" w:rsidRPr="0002689B">
        <w:rPr>
          <w:snapToGrid w:val="0"/>
          <w:color w:val="000000"/>
          <w:sz w:val="20"/>
          <w:szCs w:val="20"/>
        </w:rPr>
        <w:t xml:space="preserve"> n. 4. In: Le </w:t>
      </w:r>
      <w:proofErr w:type="spellStart"/>
      <w:r w:rsidR="008053B2" w:rsidRPr="0002689B">
        <w:rPr>
          <w:snapToGrid w:val="0"/>
          <w:color w:val="000000"/>
          <w:sz w:val="20"/>
          <w:szCs w:val="20"/>
        </w:rPr>
        <w:t>Biographique</w:t>
      </w:r>
      <w:proofErr w:type="spellEnd"/>
      <w:r w:rsidR="008053B2" w:rsidRPr="0002689B">
        <w:rPr>
          <w:snapToGrid w:val="0"/>
          <w:color w:val="000000"/>
          <w:sz w:val="20"/>
          <w:szCs w:val="20"/>
        </w:rPr>
        <w:t>. Paris: 1991, p. 7-13</w:t>
      </w:r>
    </w:p>
    <w:p w:rsidR="000001DC" w:rsidRPr="0002689B" w:rsidRDefault="000001DC" w:rsidP="0002689B">
      <w:pPr>
        <w:widowControl w:val="0"/>
        <w:spacing w:line="276" w:lineRule="auto"/>
        <w:ind w:right="284"/>
        <w:jc w:val="both"/>
        <w:rPr>
          <w:iCs/>
          <w:snapToGrid w:val="0"/>
          <w:color w:val="000000"/>
          <w:sz w:val="20"/>
          <w:szCs w:val="20"/>
        </w:rPr>
      </w:pPr>
      <w:r w:rsidRPr="0002689B">
        <w:rPr>
          <w:iCs/>
          <w:snapToGrid w:val="0"/>
          <w:color w:val="000000"/>
          <w:sz w:val="20"/>
          <w:szCs w:val="20"/>
        </w:rPr>
        <w:t xml:space="preserve">CANDIDO, Antonio. </w:t>
      </w:r>
      <w:r w:rsidRPr="0002689B">
        <w:rPr>
          <w:i/>
          <w:snapToGrid w:val="0"/>
          <w:color w:val="000000"/>
          <w:sz w:val="20"/>
          <w:szCs w:val="20"/>
        </w:rPr>
        <w:t>A personagem de ficção</w:t>
      </w:r>
      <w:r w:rsidRPr="0002689B">
        <w:rPr>
          <w:iCs/>
          <w:snapToGrid w:val="0"/>
          <w:color w:val="000000"/>
          <w:sz w:val="20"/>
          <w:szCs w:val="20"/>
        </w:rPr>
        <w:t>. SP: Perspectiva, 1978.</w:t>
      </w:r>
    </w:p>
    <w:p w:rsidR="00D11DCA" w:rsidRPr="0002689B" w:rsidRDefault="00D11DCA" w:rsidP="0002689B">
      <w:pPr>
        <w:widowControl w:val="0"/>
        <w:spacing w:line="276" w:lineRule="auto"/>
        <w:ind w:right="284"/>
        <w:jc w:val="both"/>
        <w:rPr>
          <w:iCs/>
          <w:snapToGrid w:val="0"/>
          <w:color w:val="000000"/>
          <w:sz w:val="20"/>
          <w:szCs w:val="20"/>
        </w:rPr>
      </w:pPr>
      <w:r w:rsidRPr="0002689B">
        <w:rPr>
          <w:iCs/>
          <w:snapToGrid w:val="0"/>
          <w:color w:val="000000"/>
          <w:sz w:val="20"/>
          <w:szCs w:val="20"/>
        </w:rPr>
        <w:t xml:space="preserve">CARVALHO, Ana Maria Bulhões de. “Em atenção à palavra do outro: </w:t>
      </w:r>
      <w:proofErr w:type="spellStart"/>
      <w:r w:rsidRPr="0002689B">
        <w:rPr>
          <w:iCs/>
          <w:snapToGrid w:val="0"/>
          <w:color w:val="000000"/>
          <w:sz w:val="20"/>
          <w:szCs w:val="20"/>
        </w:rPr>
        <w:t>Alterbiografia</w:t>
      </w:r>
      <w:proofErr w:type="spellEnd"/>
      <w:r w:rsidRPr="0002689B">
        <w:rPr>
          <w:iCs/>
          <w:snapToGrid w:val="0"/>
          <w:color w:val="000000"/>
          <w:sz w:val="20"/>
          <w:szCs w:val="20"/>
        </w:rPr>
        <w:t>: a autobiografia em liberdade”. Dissertação de Mestrado. PUC: RJ, 1990</w:t>
      </w:r>
    </w:p>
    <w:p w:rsidR="000001DC" w:rsidRPr="0002689B" w:rsidRDefault="000001DC" w:rsidP="0002689B">
      <w:pPr>
        <w:widowControl w:val="0"/>
        <w:spacing w:line="276" w:lineRule="auto"/>
        <w:ind w:right="284"/>
        <w:jc w:val="both"/>
        <w:rPr>
          <w:iCs/>
          <w:snapToGrid w:val="0"/>
          <w:color w:val="000000"/>
          <w:sz w:val="20"/>
          <w:szCs w:val="20"/>
        </w:rPr>
      </w:pPr>
      <w:r w:rsidRPr="0002689B">
        <w:rPr>
          <w:iCs/>
          <w:snapToGrid w:val="0"/>
          <w:color w:val="000000"/>
          <w:sz w:val="20"/>
          <w:szCs w:val="20"/>
        </w:rPr>
        <w:t xml:space="preserve">COMPAGNON, Antoine. “A Literatura”. In: </w:t>
      </w:r>
      <w:r w:rsidRPr="0002689B">
        <w:rPr>
          <w:i/>
          <w:snapToGrid w:val="0"/>
          <w:color w:val="000000"/>
          <w:sz w:val="20"/>
          <w:szCs w:val="20"/>
        </w:rPr>
        <w:t>O Demônio da Teoria</w:t>
      </w:r>
      <w:r w:rsidRPr="0002689B">
        <w:rPr>
          <w:iCs/>
          <w:snapToGrid w:val="0"/>
          <w:color w:val="000000"/>
          <w:sz w:val="20"/>
          <w:szCs w:val="20"/>
        </w:rPr>
        <w:t>. BH: Editora da UFMG</w:t>
      </w:r>
      <w:proofErr w:type="gramStart"/>
      <w:r w:rsidRPr="0002689B">
        <w:rPr>
          <w:iCs/>
          <w:snapToGrid w:val="0"/>
          <w:color w:val="000000"/>
          <w:sz w:val="20"/>
          <w:szCs w:val="20"/>
        </w:rPr>
        <w:t>, ,</w:t>
      </w:r>
      <w:proofErr w:type="gramEnd"/>
      <w:r w:rsidRPr="0002689B">
        <w:rPr>
          <w:iCs/>
          <w:snapToGrid w:val="0"/>
          <w:color w:val="000000"/>
          <w:sz w:val="20"/>
          <w:szCs w:val="20"/>
        </w:rPr>
        <w:t xml:space="preserve"> 2001, p. p. 29-45.</w:t>
      </w:r>
    </w:p>
    <w:p w:rsidR="000001DC" w:rsidRPr="0002689B" w:rsidRDefault="000001DC" w:rsidP="0002689B">
      <w:pPr>
        <w:widowControl w:val="0"/>
        <w:spacing w:line="276" w:lineRule="auto"/>
        <w:ind w:right="284"/>
        <w:jc w:val="both"/>
        <w:rPr>
          <w:iCs/>
          <w:snapToGrid w:val="0"/>
          <w:color w:val="000000"/>
          <w:sz w:val="20"/>
          <w:szCs w:val="20"/>
        </w:rPr>
      </w:pPr>
      <w:r w:rsidRPr="0002689B">
        <w:rPr>
          <w:iCs/>
          <w:snapToGrid w:val="0"/>
          <w:color w:val="000000"/>
          <w:sz w:val="20"/>
          <w:szCs w:val="20"/>
        </w:rPr>
        <w:t xml:space="preserve">CUNHA, Maria Teresa Santos Cunha </w:t>
      </w:r>
      <w:proofErr w:type="spellStart"/>
      <w:proofErr w:type="gramStart"/>
      <w:r w:rsidRPr="0002689B">
        <w:rPr>
          <w:iCs/>
          <w:snapToGrid w:val="0"/>
          <w:color w:val="000000"/>
          <w:sz w:val="20"/>
          <w:szCs w:val="20"/>
        </w:rPr>
        <w:t>et</w:t>
      </w:r>
      <w:proofErr w:type="spellEnd"/>
      <w:proofErr w:type="gramEnd"/>
      <w:r w:rsidRPr="0002689B">
        <w:rPr>
          <w:iCs/>
          <w:snapToGrid w:val="0"/>
          <w:color w:val="000000"/>
          <w:sz w:val="20"/>
          <w:szCs w:val="20"/>
        </w:rPr>
        <w:t xml:space="preserve"> </w:t>
      </w:r>
      <w:proofErr w:type="spellStart"/>
      <w:r w:rsidRPr="0002689B">
        <w:rPr>
          <w:iCs/>
          <w:snapToGrid w:val="0"/>
          <w:color w:val="000000"/>
          <w:sz w:val="20"/>
          <w:szCs w:val="20"/>
        </w:rPr>
        <w:t>alii</w:t>
      </w:r>
      <w:proofErr w:type="spellEnd"/>
      <w:r w:rsidRPr="0002689B">
        <w:rPr>
          <w:iCs/>
          <w:snapToGrid w:val="0"/>
          <w:color w:val="000000"/>
          <w:sz w:val="20"/>
          <w:szCs w:val="20"/>
        </w:rPr>
        <w:t xml:space="preserve">. </w:t>
      </w:r>
      <w:r w:rsidRPr="0002689B">
        <w:rPr>
          <w:i/>
          <w:snapToGrid w:val="0"/>
          <w:color w:val="000000"/>
          <w:sz w:val="20"/>
          <w:szCs w:val="20"/>
        </w:rPr>
        <w:t>Refúgios do eu</w:t>
      </w:r>
      <w:r w:rsidRPr="0002689B">
        <w:rPr>
          <w:iCs/>
          <w:snapToGrid w:val="0"/>
          <w:color w:val="000000"/>
          <w:sz w:val="20"/>
          <w:szCs w:val="20"/>
        </w:rPr>
        <w:t>. Florianópolis: Editora Mulheres,</w:t>
      </w:r>
      <w:proofErr w:type="gramStart"/>
      <w:r w:rsidRPr="0002689B">
        <w:rPr>
          <w:iCs/>
          <w:snapToGrid w:val="0"/>
          <w:color w:val="000000"/>
          <w:sz w:val="20"/>
          <w:szCs w:val="20"/>
        </w:rPr>
        <w:t xml:space="preserve">  </w:t>
      </w:r>
      <w:proofErr w:type="gramEnd"/>
      <w:r w:rsidRPr="0002689B">
        <w:rPr>
          <w:iCs/>
          <w:snapToGrid w:val="0"/>
          <w:color w:val="000000"/>
          <w:sz w:val="20"/>
          <w:szCs w:val="20"/>
        </w:rPr>
        <w:t>2000.</w:t>
      </w:r>
    </w:p>
    <w:p w:rsidR="000001DC" w:rsidRPr="0002689B" w:rsidRDefault="000001DC" w:rsidP="0002689B">
      <w:pPr>
        <w:widowControl w:val="0"/>
        <w:spacing w:line="276" w:lineRule="auto"/>
        <w:ind w:right="284"/>
        <w:jc w:val="both"/>
        <w:rPr>
          <w:iCs/>
          <w:snapToGrid w:val="0"/>
          <w:color w:val="000000"/>
          <w:sz w:val="20"/>
          <w:szCs w:val="20"/>
        </w:rPr>
      </w:pPr>
      <w:r w:rsidRPr="0002689B">
        <w:rPr>
          <w:iCs/>
          <w:snapToGrid w:val="0"/>
          <w:color w:val="000000"/>
          <w:sz w:val="20"/>
          <w:szCs w:val="20"/>
        </w:rPr>
        <w:t xml:space="preserve">FOUCAULT, Michel. “O que é um autor?”. In: </w:t>
      </w:r>
      <w:r w:rsidRPr="0002689B">
        <w:rPr>
          <w:i/>
          <w:snapToGrid w:val="0"/>
          <w:color w:val="000000"/>
          <w:sz w:val="20"/>
          <w:szCs w:val="20"/>
        </w:rPr>
        <w:t xml:space="preserve">O que é um autor? </w:t>
      </w:r>
      <w:r w:rsidRPr="0002689B">
        <w:rPr>
          <w:iCs/>
          <w:snapToGrid w:val="0"/>
          <w:color w:val="000000"/>
          <w:sz w:val="20"/>
          <w:szCs w:val="20"/>
        </w:rPr>
        <w:t>Lisboa: Vegas, 1992.</w:t>
      </w:r>
    </w:p>
    <w:p w:rsidR="008053B2" w:rsidRPr="0002689B" w:rsidRDefault="008053B2" w:rsidP="0002689B">
      <w:pPr>
        <w:widowControl w:val="0"/>
        <w:spacing w:line="276" w:lineRule="auto"/>
        <w:ind w:right="284"/>
        <w:jc w:val="both"/>
        <w:rPr>
          <w:iCs/>
          <w:snapToGrid w:val="0"/>
          <w:color w:val="000000"/>
          <w:sz w:val="20"/>
          <w:szCs w:val="20"/>
        </w:rPr>
      </w:pPr>
      <w:r w:rsidRPr="0002689B">
        <w:rPr>
          <w:iCs/>
          <w:snapToGrid w:val="0"/>
          <w:color w:val="000000"/>
          <w:sz w:val="20"/>
          <w:szCs w:val="20"/>
        </w:rPr>
        <w:t xml:space="preserve">GAILLARD, Françoise. Roland Barthes: Le </w:t>
      </w:r>
      <w:proofErr w:type="spellStart"/>
      <w:r w:rsidRPr="0002689B">
        <w:rPr>
          <w:iCs/>
          <w:snapToGrid w:val="0"/>
          <w:color w:val="000000"/>
          <w:sz w:val="20"/>
          <w:szCs w:val="20"/>
        </w:rPr>
        <w:t>biographi</w:t>
      </w:r>
      <w:proofErr w:type="spellEnd"/>
      <w:r w:rsidRPr="0002689B">
        <w:rPr>
          <w:iCs/>
          <w:snapToGrid w:val="0"/>
          <w:color w:val="000000"/>
          <w:sz w:val="20"/>
          <w:szCs w:val="20"/>
        </w:rPr>
        <w:t xml:space="preserve"> que </w:t>
      </w:r>
      <w:proofErr w:type="spellStart"/>
      <w:r w:rsidRPr="0002689B">
        <w:rPr>
          <w:iCs/>
          <w:snapToGrid w:val="0"/>
          <w:color w:val="000000"/>
          <w:sz w:val="20"/>
          <w:szCs w:val="20"/>
        </w:rPr>
        <w:t>sans</w:t>
      </w:r>
      <w:proofErr w:type="spellEnd"/>
      <w:r w:rsidRPr="0002689B">
        <w:rPr>
          <w:iCs/>
          <w:snapToGrid w:val="0"/>
          <w:color w:val="000000"/>
          <w:sz w:val="20"/>
          <w:szCs w:val="20"/>
        </w:rPr>
        <w:t xml:space="preserve"> La </w:t>
      </w:r>
      <w:proofErr w:type="spellStart"/>
      <w:r w:rsidRPr="0002689B">
        <w:rPr>
          <w:iCs/>
          <w:snapToGrid w:val="0"/>
          <w:color w:val="000000"/>
          <w:sz w:val="20"/>
          <w:szCs w:val="20"/>
        </w:rPr>
        <w:t>biographie</w:t>
      </w:r>
      <w:proofErr w:type="spellEnd"/>
      <w:r w:rsidRPr="0002689B">
        <w:rPr>
          <w:iCs/>
          <w:snapToGrid w:val="0"/>
          <w:color w:val="000000"/>
          <w:sz w:val="20"/>
          <w:szCs w:val="20"/>
        </w:rPr>
        <w:t xml:space="preserve">. In: </w:t>
      </w:r>
      <w:proofErr w:type="spellStart"/>
      <w:r w:rsidRPr="0002689B">
        <w:rPr>
          <w:iCs/>
          <w:snapToGrid w:val="0"/>
          <w:color w:val="000000"/>
          <w:sz w:val="20"/>
          <w:szCs w:val="20"/>
        </w:rPr>
        <w:t>Revue</w:t>
      </w:r>
      <w:proofErr w:type="spellEnd"/>
      <w:r w:rsidRPr="0002689B">
        <w:rPr>
          <w:iCs/>
          <w:snapToGrid w:val="0"/>
          <w:color w:val="000000"/>
          <w:sz w:val="20"/>
          <w:szCs w:val="20"/>
        </w:rPr>
        <w:t xml:space="preserve"> de </w:t>
      </w:r>
      <w:proofErr w:type="spellStart"/>
      <w:r w:rsidRPr="0002689B">
        <w:rPr>
          <w:iCs/>
          <w:snapToGrid w:val="0"/>
          <w:color w:val="000000"/>
          <w:sz w:val="20"/>
          <w:szCs w:val="20"/>
        </w:rPr>
        <w:t>Scienses</w:t>
      </w:r>
      <w:proofErr w:type="spellEnd"/>
      <w:r w:rsidRPr="0002689B">
        <w:rPr>
          <w:iCs/>
          <w:snapToGrid w:val="0"/>
          <w:color w:val="000000"/>
          <w:sz w:val="20"/>
          <w:szCs w:val="20"/>
        </w:rPr>
        <w:t xml:space="preserve"> </w:t>
      </w:r>
      <w:proofErr w:type="spellStart"/>
      <w:r w:rsidRPr="0002689B">
        <w:rPr>
          <w:iCs/>
          <w:snapToGrid w:val="0"/>
          <w:color w:val="000000"/>
          <w:sz w:val="20"/>
          <w:szCs w:val="20"/>
        </w:rPr>
        <w:t>Humaines</w:t>
      </w:r>
      <w:proofErr w:type="spellEnd"/>
      <w:r w:rsidRPr="0002689B">
        <w:rPr>
          <w:iCs/>
          <w:snapToGrid w:val="0"/>
          <w:color w:val="000000"/>
          <w:sz w:val="20"/>
          <w:szCs w:val="20"/>
        </w:rPr>
        <w:t xml:space="preserve">. Tome LXXXXVIII n. 224, </w:t>
      </w:r>
      <w:proofErr w:type="spellStart"/>
      <w:r w:rsidRPr="0002689B">
        <w:rPr>
          <w:iCs/>
          <w:snapToGrid w:val="0"/>
          <w:color w:val="000000"/>
          <w:sz w:val="20"/>
          <w:szCs w:val="20"/>
        </w:rPr>
        <w:t>octobre</w:t>
      </w:r>
      <w:proofErr w:type="spellEnd"/>
      <w:r w:rsidRPr="0002689B">
        <w:rPr>
          <w:iCs/>
          <w:snapToGrid w:val="0"/>
          <w:color w:val="000000"/>
          <w:sz w:val="20"/>
          <w:szCs w:val="20"/>
        </w:rPr>
        <w:t xml:space="preserve">- </w:t>
      </w:r>
      <w:proofErr w:type="spellStart"/>
      <w:r w:rsidRPr="0002689B">
        <w:rPr>
          <w:iCs/>
          <w:snapToGrid w:val="0"/>
          <w:color w:val="000000"/>
          <w:sz w:val="20"/>
          <w:szCs w:val="20"/>
        </w:rPr>
        <w:t>décembre</w:t>
      </w:r>
      <w:proofErr w:type="spellEnd"/>
      <w:r w:rsidRPr="0002689B">
        <w:rPr>
          <w:iCs/>
          <w:snapToGrid w:val="0"/>
          <w:color w:val="000000"/>
          <w:sz w:val="20"/>
          <w:szCs w:val="20"/>
        </w:rPr>
        <w:t xml:space="preserve"> 1991, p. </w:t>
      </w:r>
      <w:proofErr w:type="gramStart"/>
      <w:r w:rsidRPr="0002689B">
        <w:rPr>
          <w:iCs/>
          <w:snapToGrid w:val="0"/>
          <w:color w:val="000000"/>
          <w:sz w:val="20"/>
          <w:szCs w:val="20"/>
        </w:rPr>
        <w:t>85-103</w:t>
      </w:r>
      <w:proofErr w:type="gramEnd"/>
    </w:p>
    <w:p w:rsidR="000001DC" w:rsidRPr="0002689B" w:rsidRDefault="000001DC" w:rsidP="0002689B">
      <w:pPr>
        <w:widowControl w:val="0"/>
        <w:spacing w:line="276" w:lineRule="auto"/>
        <w:ind w:right="284"/>
        <w:jc w:val="both"/>
        <w:rPr>
          <w:iCs/>
          <w:snapToGrid w:val="0"/>
          <w:color w:val="000000"/>
          <w:sz w:val="20"/>
          <w:szCs w:val="20"/>
        </w:rPr>
      </w:pPr>
      <w:r w:rsidRPr="0002689B">
        <w:rPr>
          <w:iCs/>
          <w:snapToGrid w:val="0"/>
          <w:color w:val="000000"/>
          <w:sz w:val="20"/>
          <w:szCs w:val="20"/>
        </w:rPr>
        <w:t xml:space="preserve">GALVÃO, Walnice Nogueira e GOTLIB, Nádia </w:t>
      </w:r>
      <w:proofErr w:type="spellStart"/>
      <w:r w:rsidRPr="0002689B">
        <w:rPr>
          <w:iCs/>
          <w:snapToGrid w:val="0"/>
          <w:color w:val="000000"/>
          <w:sz w:val="20"/>
          <w:szCs w:val="20"/>
        </w:rPr>
        <w:t>Batella</w:t>
      </w:r>
      <w:proofErr w:type="spellEnd"/>
      <w:r w:rsidRPr="0002689B">
        <w:rPr>
          <w:iCs/>
          <w:snapToGrid w:val="0"/>
          <w:color w:val="000000"/>
          <w:sz w:val="20"/>
          <w:szCs w:val="20"/>
        </w:rPr>
        <w:t xml:space="preserve">. </w:t>
      </w:r>
      <w:r w:rsidRPr="0002689B">
        <w:rPr>
          <w:i/>
          <w:snapToGrid w:val="0"/>
          <w:color w:val="000000"/>
          <w:sz w:val="20"/>
          <w:szCs w:val="20"/>
        </w:rPr>
        <w:t>Prezado Senhor, Prezada Senhora</w:t>
      </w:r>
      <w:r w:rsidRPr="0002689B">
        <w:rPr>
          <w:iCs/>
          <w:snapToGrid w:val="0"/>
          <w:color w:val="000000"/>
          <w:sz w:val="20"/>
          <w:szCs w:val="20"/>
        </w:rPr>
        <w:t>. SP: Companhia das Letras,</w:t>
      </w:r>
      <w:proofErr w:type="gramStart"/>
      <w:r w:rsidRPr="0002689B">
        <w:rPr>
          <w:iCs/>
          <w:snapToGrid w:val="0"/>
          <w:color w:val="000000"/>
          <w:sz w:val="20"/>
          <w:szCs w:val="20"/>
        </w:rPr>
        <w:t xml:space="preserve"> </w:t>
      </w:r>
      <w:r w:rsidRPr="0002689B">
        <w:rPr>
          <w:i/>
          <w:snapToGrid w:val="0"/>
          <w:color w:val="000000"/>
          <w:sz w:val="20"/>
          <w:szCs w:val="20"/>
        </w:rPr>
        <w:t xml:space="preserve"> </w:t>
      </w:r>
      <w:proofErr w:type="gramEnd"/>
      <w:r w:rsidRPr="0002689B">
        <w:rPr>
          <w:iCs/>
          <w:snapToGrid w:val="0"/>
          <w:color w:val="000000"/>
          <w:sz w:val="20"/>
          <w:szCs w:val="20"/>
        </w:rPr>
        <w:t>2000.</w:t>
      </w:r>
    </w:p>
    <w:p w:rsidR="000001DC" w:rsidRPr="0002689B" w:rsidRDefault="000001DC" w:rsidP="0002689B">
      <w:pPr>
        <w:widowControl w:val="0"/>
        <w:spacing w:line="276" w:lineRule="auto"/>
        <w:ind w:right="284"/>
        <w:jc w:val="both"/>
        <w:rPr>
          <w:iCs/>
          <w:snapToGrid w:val="0"/>
          <w:color w:val="000000"/>
          <w:sz w:val="20"/>
          <w:szCs w:val="20"/>
        </w:rPr>
      </w:pPr>
      <w:r w:rsidRPr="0002689B">
        <w:rPr>
          <w:iCs/>
          <w:snapToGrid w:val="0"/>
          <w:color w:val="000000"/>
          <w:sz w:val="20"/>
          <w:szCs w:val="20"/>
        </w:rPr>
        <w:t xml:space="preserve">GOTLIB, Nádia B. “Na contramão da história biográfica”. In: </w:t>
      </w:r>
      <w:r w:rsidRPr="0002689B">
        <w:rPr>
          <w:i/>
          <w:snapToGrid w:val="0"/>
          <w:color w:val="000000"/>
          <w:sz w:val="20"/>
          <w:szCs w:val="20"/>
        </w:rPr>
        <w:t>Histórias da Literatura</w:t>
      </w:r>
      <w:r w:rsidRPr="0002689B">
        <w:rPr>
          <w:iCs/>
          <w:snapToGrid w:val="0"/>
          <w:color w:val="000000"/>
          <w:sz w:val="20"/>
          <w:szCs w:val="20"/>
        </w:rPr>
        <w:t>: teorias, Temas e Autores. Porto Alegre: Mercado Aberto, 2003, p. 86-94.</w:t>
      </w:r>
    </w:p>
    <w:p w:rsidR="00D11DCA" w:rsidRPr="0002689B" w:rsidRDefault="00D11DCA" w:rsidP="0002689B">
      <w:pPr>
        <w:widowControl w:val="0"/>
        <w:spacing w:line="276" w:lineRule="auto"/>
        <w:ind w:right="284"/>
        <w:jc w:val="both"/>
        <w:rPr>
          <w:iCs/>
          <w:snapToGrid w:val="0"/>
          <w:color w:val="000000"/>
          <w:sz w:val="20"/>
          <w:szCs w:val="20"/>
        </w:rPr>
      </w:pPr>
      <w:r w:rsidRPr="0002689B">
        <w:rPr>
          <w:iCs/>
          <w:snapToGrid w:val="0"/>
          <w:color w:val="000000"/>
          <w:sz w:val="20"/>
          <w:szCs w:val="20"/>
        </w:rPr>
        <w:t xml:space="preserve">KAPLAN, </w:t>
      </w:r>
      <w:proofErr w:type="spellStart"/>
      <w:r w:rsidRPr="0002689B">
        <w:rPr>
          <w:iCs/>
          <w:snapToGrid w:val="0"/>
          <w:color w:val="000000"/>
          <w:sz w:val="20"/>
          <w:szCs w:val="20"/>
        </w:rPr>
        <w:t>Caren</w:t>
      </w:r>
      <w:proofErr w:type="spellEnd"/>
      <w:r w:rsidRPr="0002689B">
        <w:rPr>
          <w:iCs/>
          <w:snapToGrid w:val="0"/>
          <w:color w:val="000000"/>
          <w:sz w:val="20"/>
          <w:szCs w:val="20"/>
        </w:rPr>
        <w:t>. “Autobiografia de resistência: Gêneros-fora-da lei”. Travessia 29-30. Revista do Curso de Pós Graduação de Literatura. UFSC, p. 101-137</w:t>
      </w:r>
    </w:p>
    <w:p w:rsidR="000001DC" w:rsidRPr="0002689B" w:rsidRDefault="000001DC" w:rsidP="0002689B">
      <w:pPr>
        <w:widowControl w:val="0"/>
        <w:spacing w:line="276" w:lineRule="auto"/>
        <w:ind w:right="284"/>
        <w:jc w:val="both"/>
        <w:rPr>
          <w:iCs/>
          <w:snapToGrid w:val="0"/>
          <w:color w:val="000000"/>
          <w:sz w:val="20"/>
          <w:szCs w:val="20"/>
        </w:rPr>
      </w:pPr>
      <w:r w:rsidRPr="0002689B">
        <w:rPr>
          <w:iCs/>
          <w:snapToGrid w:val="0"/>
          <w:color w:val="000000"/>
          <w:sz w:val="20"/>
          <w:szCs w:val="20"/>
          <w:lang w:val="en-US"/>
        </w:rPr>
        <w:t xml:space="preserve">LASCH, Christopher. </w:t>
      </w:r>
      <w:r w:rsidRPr="0002689B">
        <w:rPr>
          <w:i/>
          <w:snapToGrid w:val="0"/>
          <w:color w:val="000000"/>
          <w:sz w:val="20"/>
          <w:szCs w:val="20"/>
        </w:rPr>
        <w:t>O Mínimo eu</w:t>
      </w:r>
      <w:r w:rsidRPr="0002689B">
        <w:rPr>
          <w:iCs/>
          <w:snapToGrid w:val="0"/>
          <w:color w:val="000000"/>
          <w:sz w:val="20"/>
          <w:szCs w:val="20"/>
        </w:rPr>
        <w:t>. SP: Brasiliense, 1987.</w:t>
      </w:r>
    </w:p>
    <w:p w:rsidR="00D11DCA" w:rsidRPr="0002689B" w:rsidRDefault="00D11DCA" w:rsidP="0002689B">
      <w:pPr>
        <w:widowControl w:val="0"/>
        <w:spacing w:line="276" w:lineRule="auto"/>
        <w:ind w:right="284"/>
        <w:jc w:val="both"/>
        <w:rPr>
          <w:iCs/>
          <w:snapToGrid w:val="0"/>
          <w:color w:val="000000"/>
          <w:sz w:val="20"/>
          <w:szCs w:val="20"/>
        </w:rPr>
      </w:pPr>
      <w:r w:rsidRPr="0002689B">
        <w:rPr>
          <w:iCs/>
          <w:snapToGrid w:val="0"/>
          <w:color w:val="000000"/>
          <w:sz w:val="20"/>
          <w:szCs w:val="20"/>
        </w:rPr>
        <w:t>LEITE, Dante Moreira. “Ficção, biografia e Autobiografia”. In: O Amor Românticos</w:t>
      </w:r>
      <w:proofErr w:type="gramStart"/>
      <w:r w:rsidRPr="0002689B">
        <w:rPr>
          <w:iCs/>
          <w:snapToGrid w:val="0"/>
          <w:color w:val="000000"/>
          <w:sz w:val="20"/>
          <w:szCs w:val="20"/>
        </w:rPr>
        <w:t xml:space="preserve">  </w:t>
      </w:r>
      <w:proofErr w:type="gramEnd"/>
      <w:r w:rsidRPr="0002689B">
        <w:rPr>
          <w:iCs/>
          <w:snapToGrid w:val="0"/>
          <w:color w:val="000000"/>
          <w:sz w:val="20"/>
          <w:szCs w:val="20"/>
        </w:rPr>
        <w:t xml:space="preserve">outros temas. SP: Companhia Editora Nacional, 1972, 1972, p. </w:t>
      </w:r>
      <w:proofErr w:type="gramStart"/>
      <w:r w:rsidRPr="0002689B">
        <w:rPr>
          <w:iCs/>
          <w:snapToGrid w:val="0"/>
          <w:color w:val="000000"/>
          <w:sz w:val="20"/>
          <w:szCs w:val="20"/>
        </w:rPr>
        <w:t>25-33</w:t>
      </w:r>
      <w:proofErr w:type="gramEnd"/>
    </w:p>
    <w:p w:rsidR="000001DC" w:rsidRPr="0002689B" w:rsidRDefault="000001DC" w:rsidP="0002689B">
      <w:pPr>
        <w:widowControl w:val="0"/>
        <w:spacing w:line="276" w:lineRule="auto"/>
        <w:ind w:right="284"/>
        <w:jc w:val="both"/>
        <w:rPr>
          <w:iCs/>
          <w:snapToGrid w:val="0"/>
          <w:color w:val="000000"/>
          <w:sz w:val="20"/>
          <w:szCs w:val="20"/>
        </w:rPr>
      </w:pPr>
      <w:r w:rsidRPr="0002689B">
        <w:rPr>
          <w:iCs/>
          <w:snapToGrid w:val="0"/>
          <w:color w:val="000000"/>
          <w:sz w:val="20"/>
          <w:szCs w:val="20"/>
        </w:rPr>
        <w:t>LIVI, Giovanni. “Usos da biografia”. In: AMADO, Janaína &amp;</w:t>
      </w:r>
      <w:proofErr w:type="gramStart"/>
      <w:r w:rsidRPr="0002689B">
        <w:rPr>
          <w:iCs/>
          <w:snapToGrid w:val="0"/>
          <w:color w:val="000000"/>
          <w:sz w:val="20"/>
          <w:szCs w:val="20"/>
        </w:rPr>
        <w:t xml:space="preserve">  </w:t>
      </w:r>
      <w:proofErr w:type="gramEnd"/>
      <w:r w:rsidRPr="0002689B">
        <w:rPr>
          <w:iCs/>
          <w:snapToGrid w:val="0"/>
          <w:color w:val="000000"/>
          <w:sz w:val="20"/>
          <w:szCs w:val="20"/>
        </w:rPr>
        <w:t xml:space="preserve">FERREIRA, Marieta de Moraes. </w:t>
      </w:r>
      <w:r w:rsidRPr="0002689B">
        <w:rPr>
          <w:i/>
          <w:snapToGrid w:val="0"/>
          <w:color w:val="000000"/>
          <w:sz w:val="20"/>
          <w:szCs w:val="20"/>
        </w:rPr>
        <w:t xml:space="preserve">Usos e abusos da história oral. </w:t>
      </w:r>
      <w:r w:rsidRPr="0002689B">
        <w:rPr>
          <w:iCs/>
          <w:snapToGrid w:val="0"/>
          <w:color w:val="000000"/>
          <w:sz w:val="20"/>
          <w:szCs w:val="20"/>
        </w:rPr>
        <w:t>RJ: Fundação Getúlio Vargas, 1996, p. 167-182.</w:t>
      </w:r>
    </w:p>
    <w:p w:rsidR="008053B2" w:rsidRPr="0002689B" w:rsidRDefault="008053B2" w:rsidP="0002689B">
      <w:pPr>
        <w:widowControl w:val="0"/>
        <w:spacing w:line="276" w:lineRule="auto"/>
        <w:ind w:right="284"/>
        <w:jc w:val="both"/>
        <w:rPr>
          <w:iCs/>
          <w:snapToGrid w:val="0"/>
          <w:color w:val="000000"/>
          <w:sz w:val="20"/>
          <w:szCs w:val="20"/>
        </w:rPr>
      </w:pPr>
      <w:r w:rsidRPr="0002689B">
        <w:rPr>
          <w:iCs/>
          <w:snapToGrid w:val="0"/>
          <w:color w:val="000000"/>
          <w:sz w:val="20"/>
          <w:szCs w:val="20"/>
        </w:rPr>
        <w:t>MADELENAT, Daniel. “</w:t>
      </w:r>
      <w:proofErr w:type="spellStart"/>
      <w:r w:rsidRPr="0002689B">
        <w:rPr>
          <w:iCs/>
          <w:snapToGrid w:val="0"/>
          <w:color w:val="000000"/>
          <w:sz w:val="20"/>
          <w:szCs w:val="20"/>
        </w:rPr>
        <w:t>Situations</w:t>
      </w:r>
      <w:proofErr w:type="spellEnd"/>
      <w:r w:rsidRPr="0002689B">
        <w:rPr>
          <w:iCs/>
          <w:snapToGrid w:val="0"/>
          <w:color w:val="000000"/>
          <w:sz w:val="20"/>
          <w:szCs w:val="20"/>
        </w:rPr>
        <w:t xml:space="preserve"> ET </w:t>
      </w:r>
      <w:proofErr w:type="spellStart"/>
      <w:r w:rsidRPr="0002689B">
        <w:rPr>
          <w:iCs/>
          <w:snapToGrid w:val="0"/>
          <w:color w:val="000000"/>
          <w:sz w:val="20"/>
          <w:szCs w:val="20"/>
        </w:rPr>
        <w:t>Significations</w:t>
      </w:r>
      <w:proofErr w:type="spellEnd"/>
      <w:r w:rsidRPr="0002689B">
        <w:rPr>
          <w:iCs/>
          <w:snapToGrid w:val="0"/>
          <w:color w:val="000000"/>
          <w:sz w:val="20"/>
          <w:szCs w:val="20"/>
        </w:rPr>
        <w:t xml:space="preserve"> de La </w:t>
      </w:r>
      <w:proofErr w:type="spellStart"/>
      <w:r w:rsidRPr="0002689B">
        <w:rPr>
          <w:iCs/>
          <w:snapToGrid w:val="0"/>
          <w:color w:val="000000"/>
          <w:sz w:val="20"/>
          <w:szCs w:val="20"/>
        </w:rPr>
        <w:t>biographie</w:t>
      </w:r>
      <w:proofErr w:type="spellEnd"/>
      <w:r w:rsidRPr="0002689B">
        <w:rPr>
          <w:iCs/>
          <w:snapToGrid w:val="0"/>
          <w:color w:val="000000"/>
          <w:sz w:val="20"/>
          <w:szCs w:val="20"/>
        </w:rPr>
        <w:t xml:space="preserve"> em 1985”. In: </w:t>
      </w:r>
      <w:proofErr w:type="spellStart"/>
      <w:r w:rsidRPr="0002689B">
        <w:rPr>
          <w:iCs/>
          <w:snapToGrid w:val="0"/>
          <w:color w:val="000000"/>
          <w:sz w:val="20"/>
          <w:szCs w:val="20"/>
        </w:rPr>
        <w:t>Problems</w:t>
      </w:r>
      <w:proofErr w:type="spellEnd"/>
      <w:r w:rsidRPr="0002689B">
        <w:rPr>
          <w:iCs/>
          <w:snapToGrid w:val="0"/>
          <w:color w:val="000000"/>
          <w:sz w:val="20"/>
          <w:szCs w:val="20"/>
        </w:rPr>
        <w:t xml:space="preserve"> &amp; </w:t>
      </w:r>
      <w:proofErr w:type="spellStart"/>
      <w:r w:rsidRPr="0002689B">
        <w:rPr>
          <w:iCs/>
          <w:snapToGrid w:val="0"/>
          <w:color w:val="000000"/>
          <w:sz w:val="20"/>
          <w:szCs w:val="20"/>
        </w:rPr>
        <w:t>Méthodes</w:t>
      </w:r>
      <w:proofErr w:type="spellEnd"/>
      <w:r w:rsidRPr="0002689B">
        <w:rPr>
          <w:iCs/>
          <w:snapToGrid w:val="0"/>
          <w:color w:val="000000"/>
          <w:sz w:val="20"/>
          <w:szCs w:val="20"/>
        </w:rPr>
        <w:t xml:space="preserve"> de La </w:t>
      </w:r>
      <w:proofErr w:type="spellStart"/>
      <w:r w:rsidRPr="0002689B">
        <w:rPr>
          <w:iCs/>
          <w:snapToGrid w:val="0"/>
          <w:color w:val="000000"/>
          <w:sz w:val="20"/>
          <w:szCs w:val="20"/>
        </w:rPr>
        <w:t>biographie</w:t>
      </w:r>
      <w:proofErr w:type="spellEnd"/>
      <w:r w:rsidRPr="0002689B">
        <w:rPr>
          <w:iCs/>
          <w:snapToGrid w:val="0"/>
          <w:color w:val="000000"/>
          <w:sz w:val="20"/>
          <w:szCs w:val="20"/>
        </w:rPr>
        <w:t xml:space="preserve">. In: </w:t>
      </w:r>
      <w:proofErr w:type="spellStart"/>
      <w:r w:rsidRPr="0002689B">
        <w:rPr>
          <w:iCs/>
          <w:snapToGrid w:val="0"/>
          <w:color w:val="000000"/>
          <w:sz w:val="20"/>
          <w:szCs w:val="20"/>
        </w:rPr>
        <w:t>Histoire</w:t>
      </w:r>
      <w:proofErr w:type="spellEnd"/>
      <w:r w:rsidRPr="0002689B">
        <w:rPr>
          <w:iCs/>
          <w:snapToGrid w:val="0"/>
          <w:color w:val="000000"/>
          <w:sz w:val="20"/>
          <w:szCs w:val="20"/>
        </w:rPr>
        <w:t xml:space="preserve"> </w:t>
      </w:r>
      <w:proofErr w:type="spellStart"/>
      <w:r w:rsidRPr="0002689B">
        <w:rPr>
          <w:iCs/>
          <w:snapToGrid w:val="0"/>
          <w:color w:val="000000"/>
          <w:sz w:val="20"/>
          <w:szCs w:val="20"/>
        </w:rPr>
        <w:t>au</w:t>
      </w:r>
      <w:proofErr w:type="spellEnd"/>
      <w:r w:rsidRPr="0002689B">
        <w:rPr>
          <w:iCs/>
          <w:snapToGrid w:val="0"/>
          <w:color w:val="000000"/>
          <w:sz w:val="20"/>
          <w:szCs w:val="20"/>
        </w:rPr>
        <w:t xml:space="preserve"> </w:t>
      </w:r>
      <w:proofErr w:type="spellStart"/>
      <w:r w:rsidRPr="0002689B">
        <w:rPr>
          <w:iCs/>
          <w:snapToGrid w:val="0"/>
          <w:color w:val="000000"/>
          <w:sz w:val="20"/>
          <w:szCs w:val="20"/>
        </w:rPr>
        <w:t>Present</w:t>
      </w:r>
      <w:proofErr w:type="spellEnd"/>
      <w:r w:rsidRPr="0002689B">
        <w:rPr>
          <w:iCs/>
          <w:snapToGrid w:val="0"/>
          <w:color w:val="000000"/>
          <w:sz w:val="20"/>
          <w:szCs w:val="20"/>
        </w:rPr>
        <w:t xml:space="preserve"> STH n. 3-4, 1985, p. 129-</w:t>
      </w:r>
      <w:proofErr w:type="gramStart"/>
      <w:r w:rsidRPr="0002689B">
        <w:rPr>
          <w:iCs/>
          <w:snapToGrid w:val="0"/>
          <w:color w:val="000000"/>
          <w:sz w:val="20"/>
          <w:szCs w:val="20"/>
        </w:rPr>
        <w:t>139</w:t>
      </w:r>
      <w:proofErr w:type="gramEnd"/>
    </w:p>
    <w:p w:rsidR="000001DC" w:rsidRPr="0002689B" w:rsidRDefault="000001DC" w:rsidP="0002689B">
      <w:pPr>
        <w:widowControl w:val="0"/>
        <w:spacing w:line="276" w:lineRule="auto"/>
        <w:ind w:right="284"/>
        <w:jc w:val="both"/>
        <w:rPr>
          <w:iCs/>
          <w:snapToGrid w:val="0"/>
          <w:color w:val="000000"/>
          <w:sz w:val="20"/>
          <w:szCs w:val="20"/>
        </w:rPr>
      </w:pPr>
      <w:r w:rsidRPr="0002689B">
        <w:rPr>
          <w:iCs/>
          <w:snapToGrid w:val="0"/>
          <w:color w:val="000000"/>
          <w:sz w:val="20"/>
          <w:szCs w:val="20"/>
        </w:rPr>
        <w:t xml:space="preserve">MALCOLM, Janet. </w:t>
      </w:r>
      <w:r w:rsidRPr="0002689B">
        <w:rPr>
          <w:i/>
          <w:snapToGrid w:val="0"/>
          <w:color w:val="000000"/>
          <w:sz w:val="20"/>
          <w:szCs w:val="20"/>
        </w:rPr>
        <w:t>A Mulher Calada</w:t>
      </w:r>
      <w:r w:rsidRPr="0002689B">
        <w:rPr>
          <w:iCs/>
          <w:snapToGrid w:val="0"/>
          <w:color w:val="000000"/>
          <w:sz w:val="20"/>
          <w:szCs w:val="20"/>
        </w:rPr>
        <w:t xml:space="preserve">. Sylvia </w:t>
      </w:r>
      <w:proofErr w:type="spellStart"/>
      <w:r w:rsidRPr="0002689B">
        <w:rPr>
          <w:iCs/>
          <w:snapToGrid w:val="0"/>
          <w:color w:val="000000"/>
          <w:sz w:val="20"/>
          <w:szCs w:val="20"/>
        </w:rPr>
        <w:t>Plath</w:t>
      </w:r>
      <w:proofErr w:type="spellEnd"/>
      <w:r w:rsidRPr="0002689B">
        <w:rPr>
          <w:iCs/>
          <w:snapToGrid w:val="0"/>
          <w:color w:val="000000"/>
          <w:sz w:val="20"/>
          <w:szCs w:val="20"/>
        </w:rPr>
        <w:t xml:space="preserve"> e os limites da biografia. SP: Companhia das Letras, 1995.</w:t>
      </w:r>
    </w:p>
    <w:p w:rsidR="000001DC" w:rsidRPr="0002689B" w:rsidRDefault="000001DC" w:rsidP="0002689B">
      <w:pPr>
        <w:widowControl w:val="0"/>
        <w:spacing w:line="276" w:lineRule="auto"/>
        <w:ind w:right="284"/>
        <w:jc w:val="both"/>
        <w:rPr>
          <w:iCs/>
          <w:snapToGrid w:val="0"/>
          <w:color w:val="000000"/>
          <w:sz w:val="20"/>
          <w:szCs w:val="20"/>
        </w:rPr>
      </w:pPr>
      <w:r w:rsidRPr="0002689B">
        <w:rPr>
          <w:iCs/>
          <w:snapToGrid w:val="0"/>
          <w:color w:val="000000"/>
          <w:sz w:val="20"/>
          <w:szCs w:val="20"/>
        </w:rPr>
        <w:lastRenderedPageBreak/>
        <w:t xml:space="preserve">MIRANDA, Wander Melo. </w:t>
      </w:r>
      <w:r w:rsidRPr="0002689B">
        <w:rPr>
          <w:i/>
          <w:snapToGrid w:val="0"/>
          <w:color w:val="000000"/>
          <w:sz w:val="20"/>
          <w:szCs w:val="20"/>
        </w:rPr>
        <w:t xml:space="preserve">Corpos Escritos. </w:t>
      </w:r>
      <w:r w:rsidRPr="0002689B">
        <w:rPr>
          <w:iCs/>
          <w:snapToGrid w:val="0"/>
          <w:color w:val="000000"/>
          <w:sz w:val="20"/>
          <w:szCs w:val="20"/>
        </w:rPr>
        <w:t xml:space="preserve">SP: </w:t>
      </w:r>
      <w:proofErr w:type="gramStart"/>
      <w:r w:rsidRPr="0002689B">
        <w:rPr>
          <w:iCs/>
          <w:snapToGrid w:val="0"/>
          <w:color w:val="000000"/>
          <w:sz w:val="20"/>
          <w:szCs w:val="20"/>
        </w:rPr>
        <w:t>EDUSP,</w:t>
      </w:r>
      <w:proofErr w:type="gramEnd"/>
      <w:r w:rsidRPr="0002689B">
        <w:rPr>
          <w:iCs/>
          <w:snapToGrid w:val="0"/>
          <w:color w:val="000000"/>
          <w:sz w:val="20"/>
          <w:szCs w:val="20"/>
        </w:rPr>
        <w:t>1992.</w:t>
      </w:r>
    </w:p>
    <w:p w:rsidR="000001DC" w:rsidRPr="0002689B" w:rsidRDefault="000001DC" w:rsidP="0002689B">
      <w:pPr>
        <w:widowControl w:val="0"/>
        <w:spacing w:line="276" w:lineRule="auto"/>
        <w:ind w:right="284"/>
        <w:jc w:val="both"/>
        <w:rPr>
          <w:iCs/>
          <w:snapToGrid w:val="0"/>
          <w:color w:val="000000"/>
          <w:sz w:val="20"/>
          <w:szCs w:val="20"/>
        </w:rPr>
      </w:pPr>
      <w:r w:rsidRPr="0002689B">
        <w:rPr>
          <w:iCs/>
          <w:snapToGrid w:val="0"/>
          <w:color w:val="000000"/>
          <w:sz w:val="20"/>
          <w:szCs w:val="20"/>
        </w:rPr>
        <w:t xml:space="preserve">MOLLOY, Sylvia. </w:t>
      </w:r>
      <w:r w:rsidRPr="0002689B">
        <w:rPr>
          <w:i/>
          <w:snapToGrid w:val="0"/>
          <w:color w:val="000000"/>
          <w:sz w:val="20"/>
          <w:szCs w:val="20"/>
        </w:rPr>
        <w:t>Vale o escrito</w:t>
      </w:r>
      <w:r w:rsidRPr="0002689B">
        <w:rPr>
          <w:iCs/>
          <w:snapToGrid w:val="0"/>
          <w:color w:val="000000"/>
          <w:sz w:val="20"/>
          <w:szCs w:val="20"/>
        </w:rPr>
        <w:t>. A escrita autobiográfica na América hispânica. Chapecó, Argos, 2003.</w:t>
      </w:r>
    </w:p>
    <w:p w:rsidR="000001DC" w:rsidRPr="0002689B" w:rsidRDefault="000001DC" w:rsidP="0002689B">
      <w:pPr>
        <w:widowControl w:val="0"/>
        <w:spacing w:line="276" w:lineRule="auto"/>
        <w:ind w:right="284"/>
        <w:jc w:val="both"/>
        <w:rPr>
          <w:iCs/>
          <w:snapToGrid w:val="0"/>
          <w:color w:val="000000"/>
          <w:sz w:val="20"/>
          <w:szCs w:val="20"/>
        </w:rPr>
      </w:pPr>
      <w:proofErr w:type="spellStart"/>
      <w:r w:rsidRPr="0002689B">
        <w:rPr>
          <w:iCs/>
          <w:snapToGrid w:val="0"/>
          <w:color w:val="000000"/>
          <w:sz w:val="20"/>
          <w:szCs w:val="20"/>
        </w:rPr>
        <w:t>MOYSÉs</w:t>
      </w:r>
      <w:proofErr w:type="spellEnd"/>
      <w:r w:rsidRPr="0002689B">
        <w:rPr>
          <w:iCs/>
          <w:snapToGrid w:val="0"/>
          <w:color w:val="000000"/>
          <w:sz w:val="20"/>
          <w:szCs w:val="20"/>
        </w:rPr>
        <w:t xml:space="preserve">, Leila </w:t>
      </w:r>
      <w:proofErr w:type="spellStart"/>
      <w:r w:rsidRPr="0002689B">
        <w:rPr>
          <w:iCs/>
          <w:snapToGrid w:val="0"/>
          <w:color w:val="000000"/>
          <w:sz w:val="20"/>
          <w:szCs w:val="20"/>
        </w:rPr>
        <w:t>Perrone</w:t>
      </w:r>
      <w:proofErr w:type="spellEnd"/>
      <w:r w:rsidRPr="0002689B">
        <w:rPr>
          <w:iCs/>
          <w:snapToGrid w:val="0"/>
          <w:color w:val="000000"/>
          <w:sz w:val="20"/>
          <w:szCs w:val="20"/>
        </w:rPr>
        <w:t xml:space="preserve">. “Biografemas”. In: </w:t>
      </w:r>
      <w:r w:rsidRPr="0002689B">
        <w:rPr>
          <w:i/>
          <w:snapToGrid w:val="0"/>
          <w:color w:val="000000"/>
          <w:sz w:val="20"/>
          <w:szCs w:val="20"/>
        </w:rPr>
        <w:t>Barthes</w:t>
      </w:r>
      <w:r w:rsidRPr="0002689B">
        <w:rPr>
          <w:iCs/>
          <w:snapToGrid w:val="0"/>
          <w:color w:val="000000"/>
          <w:sz w:val="20"/>
          <w:szCs w:val="20"/>
        </w:rPr>
        <w:t>. Encanto Radical. SP: Brasiliense, 1983</w:t>
      </w:r>
    </w:p>
    <w:p w:rsidR="000001DC" w:rsidRPr="0002689B" w:rsidRDefault="000001DC" w:rsidP="0002689B">
      <w:pPr>
        <w:widowControl w:val="0"/>
        <w:spacing w:line="276" w:lineRule="auto"/>
        <w:ind w:right="284"/>
        <w:jc w:val="both"/>
        <w:rPr>
          <w:iCs/>
          <w:snapToGrid w:val="0"/>
          <w:color w:val="000000"/>
          <w:sz w:val="20"/>
          <w:szCs w:val="20"/>
          <w:lang w:val="en-US"/>
        </w:rPr>
      </w:pPr>
      <w:r w:rsidRPr="0002689B">
        <w:rPr>
          <w:iCs/>
          <w:snapToGrid w:val="0"/>
          <w:color w:val="000000"/>
          <w:sz w:val="20"/>
          <w:szCs w:val="20"/>
        </w:rPr>
        <w:t xml:space="preserve">OLINTO, </w:t>
      </w:r>
      <w:proofErr w:type="spellStart"/>
      <w:r w:rsidRPr="0002689B">
        <w:rPr>
          <w:iCs/>
          <w:snapToGrid w:val="0"/>
          <w:color w:val="000000"/>
          <w:sz w:val="20"/>
          <w:szCs w:val="20"/>
        </w:rPr>
        <w:t>Heidrun</w:t>
      </w:r>
      <w:proofErr w:type="spellEnd"/>
      <w:r w:rsidRPr="0002689B">
        <w:rPr>
          <w:iCs/>
          <w:snapToGrid w:val="0"/>
          <w:color w:val="000000"/>
          <w:sz w:val="20"/>
          <w:szCs w:val="20"/>
        </w:rPr>
        <w:t xml:space="preserve"> K. “Ego Histórias nos estudos literários”.  Ensaio apresentado no GT História da Literatura no Encontro Nacional da ANPOLL, Maceió, 2004. </w:t>
      </w:r>
      <w:r w:rsidRPr="0002689B">
        <w:rPr>
          <w:iCs/>
          <w:snapToGrid w:val="0"/>
          <w:color w:val="000000"/>
          <w:sz w:val="20"/>
          <w:szCs w:val="20"/>
          <w:lang w:val="en-US"/>
        </w:rPr>
        <w:t xml:space="preserve">In: </w:t>
      </w:r>
      <w:hyperlink r:id="rId5" w:history="1">
        <w:r w:rsidR="00D11DCA" w:rsidRPr="0002689B">
          <w:rPr>
            <w:rStyle w:val="Hyperlink"/>
            <w:iCs/>
            <w:snapToGrid w:val="0"/>
            <w:sz w:val="20"/>
            <w:szCs w:val="20"/>
            <w:lang w:val="en-US"/>
          </w:rPr>
          <w:t>www.pucrs.br/fale/histdaliteratura/gt/heidrun.php</w:t>
        </w:r>
      </w:hyperlink>
    </w:p>
    <w:p w:rsidR="00D11DCA" w:rsidRPr="0002689B" w:rsidRDefault="00D11DCA" w:rsidP="0002689B">
      <w:pPr>
        <w:widowControl w:val="0"/>
        <w:spacing w:line="276" w:lineRule="auto"/>
        <w:ind w:right="284"/>
        <w:jc w:val="both"/>
        <w:rPr>
          <w:iCs/>
          <w:snapToGrid w:val="0"/>
          <w:color w:val="000000"/>
          <w:sz w:val="20"/>
          <w:szCs w:val="20"/>
          <w:lang w:val="en-US"/>
        </w:rPr>
      </w:pPr>
      <w:r w:rsidRPr="0002689B">
        <w:rPr>
          <w:iCs/>
          <w:snapToGrid w:val="0"/>
          <w:color w:val="000000"/>
          <w:sz w:val="20"/>
          <w:szCs w:val="20"/>
          <w:lang w:val="en-US"/>
        </w:rPr>
        <w:t xml:space="preserve">ORTEGA, </w:t>
      </w:r>
      <w:proofErr w:type="spellStart"/>
      <w:r w:rsidRPr="0002689B">
        <w:rPr>
          <w:iCs/>
          <w:snapToGrid w:val="0"/>
          <w:color w:val="000000"/>
          <w:sz w:val="20"/>
          <w:szCs w:val="20"/>
          <w:lang w:val="en-US"/>
        </w:rPr>
        <w:t>Exequiel</w:t>
      </w:r>
      <w:proofErr w:type="spellEnd"/>
      <w:r w:rsidRPr="0002689B">
        <w:rPr>
          <w:iCs/>
          <w:snapToGrid w:val="0"/>
          <w:color w:val="000000"/>
          <w:sz w:val="20"/>
          <w:szCs w:val="20"/>
          <w:lang w:val="en-US"/>
        </w:rPr>
        <w:t xml:space="preserve"> Cesar. </w:t>
      </w:r>
      <w:proofErr w:type="spellStart"/>
      <w:proofErr w:type="gramStart"/>
      <w:r w:rsidRPr="0002689B">
        <w:rPr>
          <w:iCs/>
          <w:snapToGrid w:val="0"/>
          <w:color w:val="000000"/>
          <w:sz w:val="20"/>
          <w:szCs w:val="20"/>
          <w:lang w:val="en-US"/>
        </w:rPr>
        <w:t>História</w:t>
      </w:r>
      <w:proofErr w:type="spellEnd"/>
      <w:r w:rsidRPr="0002689B">
        <w:rPr>
          <w:iCs/>
          <w:snapToGrid w:val="0"/>
          <w:color w:val="000000"/>
          <w:sz w:val="20"/>
          <w:szCs w:val="20"/>
          <w:lang w:val="en-US"/>
        </w:rPr>
        <w:t xml:space="preserve"> de la </w:t>
      </w:r>
      <w:proofErr w:type="spellStart"/>
      <w:r w:rsidRPr="0002689B">
        <w:rPr>
          <w:iCs/>
          <w:snapToGrid w:val="0"/>
          <w:color w:val="000000"/>
          <w:sz w:val="20"/>
          <w:szCs w:val="20"/>
          <w:lang w:val="en-US"/>
        </w:rPr>
        <w:t>biografia</w:t>
      </w:r>
      <w:proofErr w:type="spellEnd"/>
      <w:r w:rsidRPr="0002689B">
        <w:rPr>
          <w:iCs/>
          <w:snapToGrid w:val="0"/>
          <w:color w:val="000000"/>
          <w:sz w:val="20"/>
          <w:szCs w:val="20"/>
          <w:lang w:val="en-US"/>
        </w:rPr>
        <w:t>.</w:t>
      </w:r>
      <w:proofErr w:type="gramEnd"/>
      <w:r w:rsidRPr="0002689B">
        <w:rPr>
          <w:iCs/>
          <w:snapToGrid w:val="0"/>
          <w:color w:val="000000"/>
          <w:sz w:val="20"/>
          <w:szCs w:val="20"/>
          <w:lang w:val="en-US"/>
        </w:rPr>
        <w:t xml:space="preserve"> Buenos Aires: </w:t>
      </w:r>
      <w:proofErr w:type="spellStart"/>
      <w:r w:rsidRPr="0002689B">
        <w:rPr>
          <w:iCs/>
          <w:snapToGrid w:val="0"/>
          <w:color w:val="000000"/>
          <w:sz w:val="20"/>
          <w:szCs w:val="20"/>
          <w:lang w:val="en-US"/>
        </w:rPr>
        <w:t>Libraria</w:t>
      </w:r>
      <w:proofErr w:type="spellEnd"/>
      <w:r w:rsidRPr="0002689B">
        <w:rPr>
          <w:iCs/>
          <w:snapToGrid w:val="0"/>
          <w:color w:val="000000"/>
          <w:sz w:val="20"/>
          <w:szCs w:val="20"/>
          <w:lang w:val="en-US"/>
        </w:rPr>
        <w:t xml:space="preserve"> y Editorial El </w:t>
      </w:r>
      <w:proofErr w:type="spellStart"/>
      <w:r w:rsidRPr="0002689B">
        <w:rPr>
          <w:iCs/>
          <w:snapToGrid w:val="0"/>
          <w:color w:val="000000"/>
          <w:sz w:val="20"/>
          <w:szCs w:val="20"/>
          <w:lang w:val="en-US"/>
        </w:rPr>
        <w:t>Ateneo</w:t>
      </w:r>
      <w:proofErr w:type="spellEnd"/>
      <w:r w:rsidRPr="0002689B">
        <w:rPr>
          <w:iCs/>
          <w:snapToGrid w:val="0"/>
          <w:color w:val="000000"/>
          <w:sz w:val="20"/>
          <w:szCs w:val="20"/>
          <w:lang w:val="en-US"/>
        </w:rPr>
        <w:t>, 1945</w:t>
      </w:r>
    </w:p>
    <w:p w:rsidR="000001DC" w:rsidRPr="0002689B" w:rsidRDefault="000001DC" w:rsidP="0002689B">
      <w:pPr>
        <w:widowControl w:val="0"/>
        <w:spacing w:line="276" w:lineRule="auto"/>
        <w:ind w:right="284"/>
        <w:jc w:val="both"/>
        <w:rPr>
          <w:iCs/>
          <w:snapToGrid w:val="0"/>
          <w:color w:val="000000"/>
          <w:sz w:val="20"/>
          <w:szCs w:val="20"/>
        </w:rPr>
      </w:pPr>
      <w:r w:rsidRPr="0002689B">
        <w:rPr>
          <w:iCs/>
          <w:snapToGrid w:val="0"/>
          <w:color w:val="000000"/>
          <w:sz w:val="20"/>
          <w:szCs w:val="20"/>
        </w:rPr>
        <w:t>RAMOS, Tânia Regina Oliveira. Memórias: uma oportunidade poética. Tese de doutorado. PUC: RJ, 1990.</w:t>
      </w:r>
    </w:p>
    <w:p w:rsidR="000001DC" w:rsidRPr="0002689B" w:rsidRDefault="000001DC" w:rsidP="0002689B">
      <w:pPr>
        <w:widowControl w:val="0"/>
        <w:spacing w:line="276" w:lineRule="auto"/>
        <w:ind w:right="284"/>
        <w:jc w:val="both"/>
        <w:rPr>
          <w:iCs/>
          <w:snapToGrid w:val="0"/>
          <w:color w:val="000000"/>
          <w:sz w:val="20"/>
          <w:szCs w:val="20"/>
        </w:rPr>
      </w:pPr>
      <w:r w:rsidRPr="0002689B">
        <w:rPr>
          <w:iCs/>
          <w:snapToGrid w:val="0"/>
          <w:color w:val="000000"/>
          <w:sz w:val="20"/>
          <w:szCs w:val="20"/>
        </w:rPr>
        <w:t xml:space="preserve">SOUZA, Eneida. “Notas sobre a crítica biográfica”. In: </w:t>
      </w:r>
      <w:r w:rsidRPr="0002689B">
        <w:rPr>
          <w:i/>
          <w:snapToGrid w:val="0"/>
          <w:color w:val="000000"/>
          <w:sz w:val="20"/>
          <w:szCs w:val="20"/>
        </w:rPr>
        <w:t>Crítica Cult</w:t>
      </w:r>
      <w:r w:rsidRPr="0002689B">
        <w:rPr>
          <w:iCs/>
          <w:snapToGrid w:val="0"/>
          <w:color w:val="000000"/>
          <w:sz w:val="20"/>
          <w:szCs w:val="20"/>
        </w:rPr>
        <w:t>. BH: Editora da UFMG, 2002002, p. 111-120.</w:t>
      </w:r>
    </w:p>
    <w:p w:rsidR="000001DC" w:rsidRPr="0002689B" w:rsidRDefault="000001DC" w:rsidP="0002689B">
      <w:pPr>
        <w:widowControl w:val="0"/>
        <w:spacing w:line="276" w:lineRule="auto"/>
        <w:ind w:right="284"/>
        <w:jc w:val="both"/>
        <w:rPr>
          <w:iCs/>
          <w:snapToGrid w:val="0"/>
          <w:color w:val="000000"/>
          <w:sz w:val="20"/>
          <w:szCs w:val="20"/>
        </w:rPr>
      </w:pPr>
      <w:r w:rsidRPr="0002689B">
        <w:rPr>
          <w:iCs/>
          <w:snapToGrid w:val="0"/>
          <w:color w:val="000000"/>
          <w:sz w:val="20"/>
          <w:szCs w:val="20"/>
        </w:rPr>
        <w:t xml:space="preserve">Vários Autores. </w:t>
      </w:r>
      <w:r w:rsidRPr="0002689B">
        <w:rPr>
          <w:iCs/>
          <w:snapToGrid w:val="0"/>
          <w:color w:val="000000"/>
          <w:sz w:val="20"/>
          <w:szCs w:val="20"/>
          <w:lang w:val="es-ES_tradnl"/>
        </w:rPr>
        <w:t xml:space="preserve">Arte de la </w:t>
      </w:r>
      <w:proofErr w:type="spellStart"/>
      <w:r w:rsidRPr="0002689B">
        <w:rPr>
          <w:iCs/>
          <w:snapToGrid w:val="0"/>
          <w:color w:val="000000"/>
          <w:sz w:val="20"/>
          <w:szCs w:val="20"/>
          <w:lang w:val="es-ES_tradnl"/>
        </w:rPr>
        <w:t>biografia</w:t>
      </w:r>
      <w:proofErr w:type="spellEnd"/>
      <w:r w:rsidRPr="0002689B">
        <w:rPr>
          <w:iCs/>
          <w:snapToGrid w:val="0"/>
          <w:color w:val="000000"/>
          <w:sz w:val="20"/>
          <w:szCs w:val="20"/>
          <w:lang w:val="es-ES_tradnl"/>
        </w:rPr>
        <w:t xml:space="preserve">.  </w:t>
      </w:r>
      <w:r w:rsidRPr="0002689B">
        <w:rPr>
          <w:iCs/>
          <w:snapToGrid w:val="0"/>
          <w:color w:val="000000"/>
          <w:sz w:val="20"/>
          <w:szCs w:val="20"/>
        </w:rPr>
        <w:t xml:space="preserve">Estudo preliminar de </w:t>
      </w:r>
      <w:proofErr w:type="spellStart"/>
      <w:r w:rsidRPr="0002689B">
        <w:rPr>
          <w:iCs/>
          <w:snapToGrid w:val="0"/>
          <w:color w:val="000000"/>
          <w:sz w:val="20"/>
          <w:szCs w:val="20"/>
        </w:rPr>
        <w:t>Hernán</w:t>
      </w:r>
      <w:proofErr w:type="spellEnd"/>
      <w:r w:rsidRPr="0002689B">
        <w:rPr>
          <w:iCs/>
          <w:snapToGrid w:val="0"/>
          <w:color w:val="000000"/>
          <w:sz w:val="20"/>
          <w:szCs w:val="20"/>
        </w:rPr>
        <w:t xml:space="preserve"> Diaz </w:t>
      </w:r>
      <w:proofErr w:type="spellStart"/>
      <w:r w:rsidRPr="0002689B">
        <w:rPr>
          <w:iCs/>
          <w:snapToGrid w:val="0"/>
          <w:color w:val="000000"/>
          <w:sz w:val="20"/>
          <w:szCs w:val="20"/>
        </w:rPr>
        <w:t>Arrieta</w:t>
      </w:r>
      <w:proofErr w:type="spellEnd"/>
      <w:r w:rsidRPr="0002689B">
        <w:rPr>
          <w:iCs/>
          <w:snapToGrid w:val="0"/>
          <w:color w:val="000000"/>
          <w:sz w:val="20"/>
          <w:szCs w:val="20"/>
        </w:rPr>
        <w:t xml:space="preserve">. México: </w:t>
      </w:r>
      <w:proofErr w:type="spellStart"/>
      <w:r w:rsidRPr="0002689B">
        <w:rPr>
          <w:iCs/>
          <w:snapToGrid w:val="0"/>
          <w:color w:val="000000"/>
          <w:sz w:val="20"/>
          <w:szCs w:val="20"/>
        </w:rPr>
        <w:t>Conaculta</w:t>
      </w:r>
      <w:proofErr w:type="spellEnd"/>
      <w:r w:rsidRPr="0002689B">
        <w:rPr>
          <w:iCs/>
          <w:snapToGrid w:val="0"/>
          <w:color w:val="000000"/>
          <w:sz w:val="20"/>
          <w:szCs w:val="20"/>
        </w:rPr>
        <w:t xml:space="preserve"> oceano, 1999.</w:t>
      </w:r>
    </w:p>
    <w:p w:rsidR="003B7781" w:rsidRPr="0002689B" w:rsidRDefault="003B7781" w:rsidP="0002689B">
      <w:pPr>
        <w:widowControl w:val="0"/>
        <w:spacing w:line="276" w:lineRule="auto"/>
        <w:ind w:right="284"/>
        <w:jc w:val="both"/>
        <w:rPr>
          <w:iCs/>
          <w:snapToGrid w:val="0"/>
          <w:color w:val="000000"/>
          <w:sz w:val="20"/>
          <w:szCs w:val="20"/>
        </w:rPr>
      </w:pPr>
      <w:r w:rsidRPr="0002689B">
        <w:rPr>
          <w:iCs/>
          <w:snapToGrid w:val="0"/>
          <w:color w:val="000000"/>
          <w:sz w:val="20"/>
          <w:szCs w:val="20"/>
        </w:rPr>
        <w:t xml:space="preserve">SOUZA, </w:t>
      </w:r>
      <w:proofErr w:type="spellStart"/>
      <w:r w:rsidRPr="0002689B">
        <w:rPr>
          <w:iCs/>
          <w:snapToGrid w:val="0"/>
          <w:color w:val="000000"/>
          <w:sz w:val="20"/>
          <w:szCs w:val="20"/>
        </w:rPr>
        <w:t>Eneita</w:t>
      </w:r>
      <w:proofErr w:type="spellEnd"/>
      <w:r w:rsidRPr="0002689B">
        <w:rPr>
          <w:iCs/>
          <w:snapToGrid w:val="0"/>
          <w:color w:val="000000"/>
          <w:sz w:val="20"/>
          <w:szCs w:val="20"/>
        </w:rPr>
        <w:t xml:space="preserve"> Maria de</w:t>
      </w:r>
      <w:proofErr w:type="gramStart"/>
      <w:r w:rsidRPr="0002689B">
        <w:rPr>
          <w:iCs/>
          <w:snapToGrid w:val="0"/>
          <w:color w:val="000000"/>
          <w:sz w:val="20"/>
          <w:szCs w:val="20"/>
        </w:rPr>
        <w:t xml:space="preserve">  </w:t>
      </w:r>
      <w:proofErr w:type="gramEnd"/>
      <w:r w:rsidRPr="0002689B">
        <w:rPr>
          <w:iCs/>
          <w:snapToGrid w:val="0"/>
          <w:color w:val="000000"/>
          <w:sz w:val="20"/>
          <w:szCs w:val="20"/>
        </w:rPr>
        <w:t xml:space="preserve">MIRANDA, Wander Melo (Org.) Crítica e Coleção. Belo Horizonte: Editora da UFMG, </w:t>
      </w:r>
      <w:proofErr w:type="gramStart"/>
      <w:r w:rsidRPr="0002689B">
        <w:rPr>
          <w:iCs/>
          <w:snapToGrid w:val="0"/>
          <w:color w:val="000000"/>
          <w:sz w:val="20"/>
          <w:szCs w:val="20"/>
        </w:rPr>
        <w:t>2011</w:t>
      </w:r>
      <w:proofErr w:type="gramEnd"/>
    </w:p>
    <w:p w:rsidR="003B7781" w:rsidRPr="0002689B" w:rsidRDefault="003B7781" w:rsidP="0002689B">
      <w:pPr>
        <w:widowControl w:val="0"/>
        <w:spacing w:line="276" w:lineRule="auto"/>
        <w:ind w:right="284"/>
        <w:jc w:val="both"/>
        <w:rPr>
          <w:iCs/>
          <w:snapToGrid w:val="0"/>
          <w:color w:val="000000"/>
          <w:sz w:val="20"/>
          <w:szCs w:val="20"/>
        </w:rPr>
      </w:pPr>
      <w:r w:rsidRPr="0002689B">
        <w:rPr>
          <w:iCs/>
          <w:snapToGrid w:val="0"/>
          <w:color w:val="000000"/>
          <w:sz w:val="20"/>
          <w:szCs w:val="20"/>
        </w:rPr>
        <w:t xml:space="preserve">SOUZA, Eneida Maria de. Ensaios de Crítica Biográfica. Belo Horizonte: Editora da UFMG, </w:t>
      </w:r>
      <w:proofErr w:type="gramStart"/>
      <w:r w:rsidRPr="0002689B">
        <w:rPr>
          <w:iCs/>
          <w:snapToGrid w:val="0"/>
          <w:color w:val="000000"/>
          <w:sz w:val="20"/>
          <w:szCs w:val="20"/>
        </w:rPr>
        <w:t>2011</w:t>
      </w:r>
      <w:proofErr w:type="gramEnd"/>
    </w:p>
    <w:p w:rsidR="003B7781" w:rsidRPr="0002689B" w:rsidRDefault="003B7781" w:rsidP="0002689B">
      <w:pPr>
        <w:widowControl w:val="0"/>
        <w:spacing w:line="276" w:lineRule="auto"/>
        <w:ind w:right="284"/>
        <w:jc w:val="both"/>
        <w:rPr>
          <w:iCs/>
          <w:snapToGrid w:val="0"/>
          <w:color w:val="000000"/>
          <w:sz w:val="20"/>
          <w:szCs w:val="20"/>
        </w:rPr>
      </w:pPr>
      <w:r w:rsidRPr="0002689B">
        <w:rPr>
          <w:iCs/>
          <w:snapToGrid w:val="0"/>
          <w:color w:val="000000"/>
          <w:sz w:val="20"/>
          <w:szCs w:val="20"/>
        </w:rPr>
        <w:t xml:space="preserve">TRAVANCAS ET </w:t>
      </w:r>
      <w:proofErr w:type="spellStart"/>
      <w:r w:rsidRPr="0002689B">
        <w:rPr>
          <w:iCs/>
          <w:snapToGrid w:val="0"/>
          <w:color w:val="000000"/>
          <w:sz w:val="20"/>
          <w:szCs w:val="20"/>
        </w:rPr>
        <w:t>alii</w:t>
      </w:r>
      <w:proofErr w:type="spellEnd"/>
      <w:r w:rsidRPr="0002689B">
        <w:rPr>
          <w:iCs/>
          <w:snapToGrid w:val="0"/>
          <w:color w:val="000000"/>
          <w:sz w:val="20"/>
          <w:szCs w:val="20"/>
        </w:rPr>
        <w:t xml:space="preserve">. Arquivos Pessoais. Reflexões </w:t>
      </w:r>
      <w:proofErr w:type="spellStart"/>
      <w:r w:rsidRPr="0002689B">
        <w:rPr>
          <w:iCs/>
          <w:snapToGrid w:val="0"/>
          <w:color w:val="000000"/>
          <w:sz w:val="20"/>
          <w:szCs w:val="20"/>
        </w:rPr>
        <w:t>Multidiciplinares</w:t>
      </w:r>
      <w:proofErr w:type="spellEnd"/>
      <w:r w:rsidRPr="0002689B">
        <w:rPr>
          <w:iCs/>
          <w:snapToGrid w:val="0"/>
          <w:color w:val="000000"/>
          <w:sz w:val="20"/>
          <w:szCs w:val="20"/>
        </w:rPr>
        <w:t xml:space="preserve"> e experiências de pesquisa; RJ: Editora da FGV, </w:t>
      </w:r>
      <w:proofErr w:type="gramStart"/>
      <w:r w:rsidRPr="0002689B">
        <w:rPr>
          <w:iCs/>
          <w:snapToGrid w:val="0"/>
          <w:color w:val="000000"/>
          <w:sz w:val="20"/>
          <w:szCs w:val="20"/>
        </w:rPr>
        <w:t>2013</w:t>
      </w:r>
      <w:proofErr w:type="gramEnd"/>
    </w:p>
    <w:p w:rsidR="000001DC" w:rsidRPr="0002689B" w:rsidRDefault="000001DC" w:rsidP="0002689B">
      <w:pPr>
        <w:widowControl w:val="0"/>
        <w:spacing w:line="276" w:lineRule="auto"/>
        <w:ind w:right="284"/>
        <w:jc w:val="both"/>
        <w:rPr>
          <w:iCs/>
          <w:snapToGrid w:val="0"/>
          <w:color w:val="000000"/>
          <w:sz w:val="20"/>
          <w:szCs w:val="20"/>
          <w:lang w:val="en-US"/>
        </w:rPr>
      </w:pPr>
      <w:r w:rsidRPr="0002689B">
        <w:rPr>
          <w:iCs/>
          <w:snapToGrid w:val="0"/>
          <w:color w:val="000000"/>
          <w:sz w:val="20"/>
          <w:szCs w:val="20"/>
        </w:rPr>
        <w:t xml:space="preserve">VILAS BOAS, </w:t>
      </w:r>
      <w:r w:rsidRPr="0002689B">
        <w:rPr>
          <w:i/>
          <w:snapToGrid w:val="0"/>
          <w:color w:val="000000"/>
          <w:sz w:val="20"/>
          <w:szCs w:val="20"/>
        </w:rPr>
        <w:t>Biografias e Biógrafos</w:t>
      </w:r>
      <w:r w:rsidRPr="0002689B">
        <w:rPr>
          <w:iCs/>
          <w:snapToGrid w:val="0"/>
          <w:color w:val="000000"/>
          <w:sz w:val="20"/>
          <w:szCs w:val="20"/>
        </w:rPr>
        <w:t xml:space="preserve">. </w:t>
      </w:r>
      <w:r w:rsidRPr="0002689B">
        <w:rPr>
          <w:iCs/>
          <w:snapToGrid w:val="0"/>
          <w:color w:val="000000"/>
          <w:sz w:val="20"/>
          <w:szCs w:val="20"/>
          <w:lang w:val="en-US"/>
        </w:rPr>
        <w:t xml:space="preserve">SP: </w:t>
      </w:r>
      <w:proofErr w:type="spellStart"/>
      <w:r w:rsidRPr="0002689B">
        <w:rPr>
          <w:iCs/>
          <w:snapToGrid w:val="0"/>
          <w:color w:val="000000"/>
          <w:sz w:val="20"/>
          <w:szCs w:val="20"/>
          <w:lang w:val="en-US"/>
        </w:rPr>
        <w:t>Summus</w:t>
      </w:r>
      <w:proofErr w:type="spellEnd"/>
      <w:r w:rsidRPr="0002689B">
        <w:rPr>
          <w:iCs/>
          <w:snapToGrid w:val="0"/>
          <w:color w:val="000000"/>
          <w:sz w:val="20"/>
          <w:szCs w:val="20"/>
          <w:lang w:val="en-US"/>
        </w:rPr>
        <w:t xml:space="preserve"> Editorial, 2002.</w:t>
      </w:r>
    </w:p>
    <w:p w:rsidR="000001DC" w:rsidRPr="0002689B" w:rsidRDefault="000001DC" w:rsidP="0002689B">
      <w:pPr>
        <w:widowControl w:val="0"/>
        <w:spacing w:line="276" w:lineRule="auto"/>
        <w:ind w:right="284"/>
        <w:jc w:val="both"/>
        <w:rPr>
          <w:iCs/>
          <w:snapToGrid w:val="0"/>
          <w:color w:val="000000"/>
          <w:sz w:val="20"/>
          <w:szCs w:val="20"/>
        </w:rPr>
      </w:pPr>
      <w:proofErr w:type="gramStart"/>
      <w:r w:rsidRPr="0002689B">
        <w:rPr>
          <w:iCs/>
          <w:snapToGrid w:val="0"/>
          <w:color w:val="000000"/>
          <w:sz w:val="20"/>
          <w:szCs w:val="20"/>
          <w:lang w:val="en-US"/>
        </w:rPr>
        <w:t>WELLEK, R. &amp; WARREN, Austin.</w:t>
      </w:r>
      <w:proofErr w:type="gramEnd"/>
      <w:r w:rsidRPr="0002689B">
        <w:rPr>
          <w:iCs/>
          <w:snapToGrid w:val="0"/>
          <w:color w:val="000000"/>
          <w:sz w:val="20"/>
          <w:szCs w:val="20"/>
          <w:lang w:val="en-US"/>
        </w:rPr>
        <w:t xml:space="preserve"> </w:t>
      </w:r>
      <w:r w:rsidRPr="0002689B">
        <w:rPr>
          <w:iCs/>
          <w:snapToGrid w:val="0"/>
          <w:color w:val="000000"/>
          <w:sz w:val="20"/>
          <w:szCs w:val="20"/>
        </w:rPr>
        <w:t xml:space="preserve">“Literatura e Biografia”. In </w:t>
      </w:r>
      <w:r w:rsidRPr="0002689B">
        <w:rPr>
          <w:i/>
          <w:snapToGrid w:val="0"/>
          <w:color w:val="000000"/>
          <w:sz w:val="20"/>
          <w:szCs w:val="20"/>
        </w:rPr>
        <w:t>Teoria da Literatura</w:t>
      </w:r>
      <w:r w:rsidRPr="0002689B">
        <w:rPr>
          <w:iCs/>
          <w:snapToGrid w:val="0"/>
          <w:color w:val="000000"/>
          <w:sz w:val="20"/>
          <w:szCs w:val="20"/>
        </w:rPr>
        <w:t xml:space="preserve">. Lisboa: Europa América, p. 91-98. </w:t>
      </w:r>
    </w:p>
    <w:p w:rsidR="000001DC" w:rsidRPr="0002689B" w:rsidRDefault="000001DC" w:rsidP="0002689B">
      <w:pPr>
        <w:widowControl w:val="0"/>
        <w:spacing w:line="276" w:lineRule="auto"/>
        <w:ind w:right="284"/>
        <w:jc w:val="both"/>
        <w:rPr>
          <w:iCs/>
          <w:snapToGrid w:val="0"/>
          <w:color w:val="000000"/>
          <w:sz w:val="20"/>
          <w:szCs w:val="20"/>
        </w:rPr>
      </w:pPr>
      <w:r w:rsidRPr="0002689B">
        <w:rPr>
          <w:iCs/>
          <w:snapToGrid w:val="0"/>
          <w:color w:val="000000"/>
          <w:sz w:val="20"/>
          <w:szCs w:val="20"/>
        </w:rPr>
        <w:t xml:space="preserve">WERNECK, Maria Helena. “Um novo biografismo”. In: </w:t>
      </w:r>
      <w:proofErr w:type="spellStart"/>
      <w:proofErr w:type="gramStart"/>
      <w:r w:rsidRPr="0002689B">
        <w:rPr>
          <w:iCs/>
          <w:snapToGrid w:val="0"/>
          <w:color w:val="000000"/>
          <w:sz w:val="20"/>
          <w:szCs w:val="20"/>
        </w:rPr>
        <w:t>paLavra</w:t>
      </w:r>
      <w:proofErr w:type="spellEnd"/>
      <w:proofErr w:type="gramEnd"/>
      <w:r w:rsidRPr="0002689B">
        <w:rPr>
          <w:iCs/>
          <w:snapToGrid w:val="0"/>
          <w:color w:val="000000"/>
          <w:sz w:val="20"/>
          <w:szCs w:val="20"/>
        </w:rPr>
        <w:t xml:space="preserve"> 2: Departamento de Letras, PUCRJ, </w:t>
      </w:r>
      <w:proofErr w:type="spellStart"/>
      <w:r w:rsidRPr="0002689B">
        <w:rPr>
          <w:iCs/>
          <w:snapToGrid w:val="0"/>
          <w:color w:val="000000"/>
          <w:sz w:val="20"/>
          <w:szCs w:val="20"/>
        </w:rPr>
        <w:t>Grypho</w:t>
      </w:r>
      <w:proofErr w:type="spellEnd"/>
      <w:r w:rsidRPr="0002689B">
        <w:rPr>
          <w:iCs/>
          <w:snapToGrid w:val="0"/>
          <w:color w:val="000000"/>
          <w:sz w:val="20"/>
          <w:szCs w:val="20"/>
        </w:rPr>
        <w:t>, 1994, p. 31-39.</w:t>
      </w:r>
    </w:p>
    <w:p w:rsidR="000001DC" w:rsidRPr="0002689B" w:rsidRDefault="000001DC" w:rsidP="0002689B">
      <w:pPr>
        <w:widowControl w:val="0"/>
        <w:spacing w:line="276" w:lineRule="auto"/>
        <w:ind w:right="284"/>
        <w:jc w:val="both"/>
        <w:rPr>
          <w:iCs/>
          <w:snapToGrid w:val="0"/>
          <w:color w:val="000000"/>
          <w:sz w:val="20"/>
          <w:szCs w:val="20"/>
        </w:rPr>
      </w:pPr>
      <w:r w:rsidRPr="0002689B">
        <w:rPr>
          <w:iCs/>
          <w:snapToGrid w:val="0"/>
          <w:color w:val="000000"/>
          <w:sz w:val="20"/>
          <w:szCs w:val="20"/>
        </w:rPr>
        <w:t xml:space="preserve">WERNECK, Maria Helena. </w:t>
      </w:r>
      <w:r w:rsidRPr="0002689B">
        <w:rPr>
          <w:i/>
          <w:snapToGrid w:val="0"/>
          <w:color w:val="000000"/>
          <w:sz w:val="20"/>
          <w:szCs w:val="20"/>
        </w:rPr>
        <w:t>O homem encadernado</w:t>
      </w:r>
      <w:r w:rsidRPr="0002689B">
        <w:rPr>
          <w:iCs/>
          <w:snapToGrid w:val="0"/>
          <w:color w:val="000000"/>
          <w:sz w:val="20"/>
          <w:szCs w:val="20"/>
        </w:rPr>
        <w:t xml:space="preserve">. Machado de Assis nas escritas das biografias. RJ: Editora da UERJ, 1996. </w:t>
      </w:r>
    </w:p>
    <w:p w:rsidR="000001DC" w:rsidRPr="0002689B" w:rsidRDefault="000001DC" w:rsidP="0002689B">
      <w:pPr>
        <w:widowControl w:val="0"/>
        <w:spacing w:line="276" w:lineRule="auto"/>
        <w:ind w:right="284"/>
        <w:jc w:val="both"/>
        <w:rPr>
          <w:iCs/>
          <w:snapToGrid w:val="0"/>
          <w:color w:val="000000"/>
          <w:sz w:val="20"/>
          <w:szCs w:val="20"/>
        </w:rPr>
      </w:pPr>
    </w:p>
    <w:p w:rsidR="000001DC" w:rsidRPr="0002689B" w:rsidRDefault="000001DC" w:rsidP="0002689B">
      <w:pPr>
        <w:widowControl w:val="0"/>
        <w:spacing w:line="276" w:lineRule="auto"/>
        <w:ind w:left="851" w:right="284"/>
        <w:jc w:val="both"/>
        <w:rPr>
          <w:b/>
          <w:snapToGrid w:val="0"/>
          <w:color w:val="000000"/>
          <w:sz w:val="20"/>
          <w:szCs w:val="20"/>
        </w:rPr>
      </w:pPr>
      <w:r w:rsidRPr="0002689B">
        <w:rPr>
          <w:snapToGrid w:val="0"/>
          <w:color w:val="000000"/>
          <w:sz w:val="20"/>
          <w:szCs w:val="20"/>
        </w:rPr>
        <w:t xml:space="preserve">60 dias após o dia do encerramento do </w:t>
      </w:r>
      <w:proofErr w:type="gramStart"/>
      <w:r w:rsidRPr="0002689B">
        <w:rPr>
          <w:snapToGrid w:val="0"/>
          <w:color w:val="000000"/>
          <w:sz w:val="20"/>
          <w:szCs w:val="20"/>
        </w:rPr>
        <w:t xml:space="preserve">semestre </w:t>
      </w:r>
      <w:r w:rsidR="002E29EC">
        <w:rPr>
          <w:snapToGrid w:val="0"/>
          <w:color w:val="000000"/>
          <w:sz w:val="20"/>
          <w:szCs w:val="20"/>
        </w:rPr>
        <w:t>2017.2</w:t>
      </w:r>
      <w:proofErr w:type="gramEnd"/>
      <w:r w:rsidRPr="0002689B">
        <w:rPr>
          <w:snapToGrid w:val="0"/>
          <w:color w:val="000000"/>
          <w:sz w:val="20"/>
          <w:szCs w:val="20"/>
        </w:rPr>
        <w:t xml:space="preserve"> deverá ser entregue o ensaio final. O ideal deste trabalho é que ele</w:t>
      </w:r>
      <w:proofErr w:type="gramStart"/>
      <w:r w:rsidRPr="0002689B">
        <w:rPr>
          <w:snapToGrid w:val="0"/>
          <w:color w:val="000000"/>
          <w:sz w:val="20"/>
          <w:szCs w:val="20"/>
        </w:rPr>
        <w:t xml:space="preserve">  </w:t>
      </w:r>
      <w:proofErr w:type="gramEnd"/>
      <w:r w:rsidRPr="0002689B">
        <w:rPr>
          <w:snapToGrid w:val="0"/>
          <w:color w:val="000000"/>
          <w:sz w:val="20"/>
          <w:szCs w:val="20"/>
        </w:rPr>
        <w:t xml:space="preserve">estabeleça uma relação com a sua dissertação, tese ou objeto de pesquisa, o que não impede a elaboração de um ensaio, com especificidade própria, mas centrado em questões teóricas ou práticas levantadas  no transcorrer da disciplina.  A maioria dos textos lidos será organizada em polígrafos. Alguns livros podem/devem ser </w:t>
      </w:r>
      <w:proofErr w:type="spellStart"/>
      <w:r w:rsidRPr="0002689B">
        <w:rPr>
          <w:snapToGrid w:val="0"/>
          <w:color w:val="000000"/>
          <w:sz w:val="20"/>
          <w:szCs w:val="20"/>
        </w:rPr>
        <w:t>adquridos</w:t>
      </w:r>
      <w:proofErr w:type="spellEnd"/>
      <w:r w:rsidRPr="0002689B">
        <w:rPr>
          <w:snapToGrid w:val="0"/>
          <w:color w:val="000000"/>
          <w:sz w:val="20"/>
          <w:szCs w:val="20"/>
        </w:rPr>
        <w:t xml:space="preserve">, caso haja interesse para pesquisas futuras.  Serão conhecidas também algumas dissertações e teses, orientadas por mim, que trabalharam </w:t>
      </w:r>
      <w:proofErr w:type="gramStart"/>
      <w:r w:rsidR="002E29EC">
        <w:rPr>
          <w:snapToGrid w:val="0"/>
          <w:color w:val="000000"/>
          <w:sz w:val="20"/>
          <w:szCs w:val="20"/>
        </w:rPr>
        <w:t xml:space="preserve">nos </w:t>
      </w:r>
      <w:proofErr w:type="spellStart"/>
      <w:r w:rsidR="002E29EC">
        <w:rPr>
          <w:snapToGrid w:val="0"/>
          <w:color w:val="000000"/>
          <w:sz w:val="20"/>
          <w:szCs w:val="20"/>
        </w:rPr>
        <w:t>nos</w:t>
      </w:r>
      <w:proofErr w:type="spellEnd"/>
      <w:proofErr w:type="gramEnd"/>
      <w:r w:rsidR="002E29EC">
        <w:rPr>
          <w:snapToGrid w:val="0"/>
          <w:color w:val="000000"/>
          <w:sz w:val="20"/>
          <w:szCs w:val="20"/>
        </w:rPr>
        <w:t xml:space="preserve"> 90 e início do século XX </w:t>
      </w:r>
      <w:r w:rsidRPr="0002689B">
        <w:rPr>
          <w:snapToGrid w:val="0"/>
          <w:color w:val="000000"/>
          <w:sz w:val="20"/>
          <w:szCs w:val="20"/>
        </w:rPr>
        <w:t>com “a ilusão biográfica” ou “os usos da biografia”.</w:t>
      </w:r>
      <w:r w:rsidRPr="0002689B">
        <w:rPr>
          <w:snapToGrid w:val="0"/>
          <w:color w:val="000000"/>
          <w:sz w:val="20"/>
          <w:szCs w:val="20"/>
        </w:rPr>
        <w:tab/>
      </w:r>
    </w:p>
    <w:p w:rsidR="000001DC" w:rsidRPr="0002689B" w:rsidRDefault="000001DC" w:rsidP="0002689B">
      <w:pPr>
        <w:widowControl w:val="0"/>
        <w:spacing w:line="276" w:lineRule="auto"/>
        <w:ind w:left="851" w:right="284"/>
        <w:jc w:val="both"/>
        <w:rPr>
          <w:snapToGrid w:val="0"/>
          <w:color w:val="000000"/>
          <w:sz w:val="20"/>
          <w:szCs w:val="20"/>
        </w:rPr>
      </w:pPr>
      <w:r w:rsidRPr="0002689B">
        <w:rPr>
          <w:b/>
          <w:snapToGrid w:val="0"/>
          <w:color w:val="000000"/>
          <w:sz w:val="20"/>
          <w:szCs w:val="20"/>
        </w:rPr>
        <w:t>Tânia</w:t>
      </w:r>
      <w:proofErr w:type="gramStart"/>
      <w:r w:rsidRPr="0002689B">
        <w:rPr>
          <w:snapToGrid w:val="0"/>
          <w:color w:val="000000"/>
          <w:sz w:val="20"/>
          <w:szCs w:val="20"/>
        </w:rPr>
        <w:t xml:space="preserve">  </w:t>
      </w:r>
      <w:proofErr w:type="gramEnd"/>
      <w:r w:rsidRPr="0002689B">
        <w:rPr>
          <w:snapToGrid w:val="0"/>
          <w:color w:val="000000"/>
          <w:sz w:val="20"/>
          <w:szCs w:val="20"/>
        </w:rPr>
        <w:t xml:space="preserve">Fone: </w:t>
      </w:r>
      <w:r w:rsidR="002E29EC">
        <w:rPr>
          <w:snapToGrid w:val="0"/>
          <w:color w:val="000000"/>
          <w:sz w:val="20"/>
          <w:szCs w:val="20"/>
        </w:rPr>
        <w:t>3</w:t>
      </w:r>
      <w:r w:rsidRPr="0002689B">
        <w:rPr>
          <w:snapToGrid w:val="0"/>
          <w:color w:val="000000"/>
          <w:sz w:val="20"/>
          <w:szCs w:val="20"/>
        </w:rPr>
        <w:t xml:space="preserve">223-2193 / </w:t>
      </w:r>
      <w:r w:rsidR="008053B2" w:rsidRPr="0002689B">
        <w:rPr>
          <w:snapToGrid w:val="0"/>
          <w:color w:val="000000"/>
          <w:sz w:val="20"/>
          <w:szCs w:val="20"/>
        </w:rPr>
        <w:t>9</w:t>
      </w:r>
      <w:r w:rsidRPr="0002689B">
        <w:rPr>
          <w:snapToGrid w:val="0"/>
          <w:color w:val="000000"/>
          <w:sz w:val="20"/>
          <w:szCs w:val="20"/>
        </w:rPr>
        <w:t xml:space="preserve">9982-8255 </w:t>
      </w:r>
    </w:p>
    <w:p w:rsidR="000001DC" w:rsidRPr="0002689B" w:rsidRDefault="000001DC" w:rsidP="0002689B">
      <w:pPr>
        <w:widowControl w:val="0"/>
        <w:spacing w:line="276" w:lineRule="auto"/>
        <w:ind w:left="851" w:right="284"/>
        <w:jc w:val="both"/>
        <w:rPr>
          <w:snapToGrid w:val="0"/>
          <w:color w:val="000000"/>
          <w:sz w:val="20"/>
          <w:szCs w:val="20"/>
        </w:rPr>
      </w:pPr>
      <w:r w:rsidRPr="0002689B">
        <w:rPr>
          <w:snapToGrid w:val="0"/>
          <w:color w:val="000000"/>
          <w:sz w:val="20"/>
          <w:szCs w:val="20"/>
        </w:rPr>
        <w:t xml:space="preserve"> </w:t>
      </w:r>
      <w:r w:rsidRPr="0002689B">
        <w:rPr>
          <w:i/>
          <w:snapToGrid w:val="0"/>
          <w:color w:val="000000"/>
          <w:sz w:val="20"/>
          <w:szCs w:val="20"/>
        </w:rPr>
        <w:t>UFSC</w:t>
      </w:r>
      <w:r w:rsidRPr="0002689B">
        <w:rPr>
          <w:snapToGrid w:val="0"/>
          <w:color w:val="000000"/>
          <w:sz w:val="20"/>
          <w:szCs w:val="20"/>
        </w:rPr>
        <w:t xml:space="preserve">: Sala </w:t>
      </w:r>
      <w:r w:rsidR="008053B2" w:rsidRPr="0002689B">
        <w:rPr>
          <w:snapToGrid w:val="0"/>
          <w:color w:val="000000"/>
          <w:sz w:val="20"/>
          <w:szCs w:val="20"/>
        </w:rPr>
        <w:t>229</w:t>
      </w:r>
      <w:r w:rsidRPr="0002689B">
        <w:rPr>
          <w:snapToGrid w:val="0"/>
          <w:color w:val="000000"/>
          <w:sz w:val="20"/>
          <w:szCs w:val="20"/>
        </w:rPr>
        <w:t xml:space="preserve"> (2o andar – CCE B)</w:t>
      </w:r>
      <w:proofErr w:type="gramStart"/>
      <w:r w:rsidRPr="0002689B">
        <w:rPr>
          <w:snapToGrid w:val="0"/>
          <w:color w:val="000000"/>
          <w:sz w:val="20"/>
          <w:szCs w:val="20"/>
        </w:rPr>
        <w:t xml:space="preserve">    </w:t>
      </w:r>
      <w:proofErr w:type="gramEnd"/>
      <w:r w:rsidR="008053B2" w:rsidRPr="0002689B">
        <w:rPr>
          <w:snapToGrid w:val="0"/>
          <w:color w:val="000000"/>
          <w:sz w:val="20"/>
          <w:szCs w:val="20"/>
        </w:rPr>
        <w:t xml:space="preserve">ou </w:t>
      </w:r>
      <w:proofErr w:type="spellStart"/>
      <w:r w:rsidR="008053B2" w:rsidRPr="0002689B">
        <w:rPr>
          <w:snapToGrid w:val="0"/>
          <w:color w:val="000000"/>
          <w:sz w:val="20"/>
          <w:szCs w:val="20"/>
        </w:rPr>
        <w:t>nuLIME</w:t>
      </w:r>
      <w:proofErr w:type="spellEnd"/>
      <w:r w:rsidR="008053B2" w:rsidRPr="0002689B">
        <w:rPr>
          <w:snapToGrid w:val="0"/>
          <w:color w:val="000000"/>
          <w:sz w:val="20"/>
          <w:szCs w:val="20"/>
        </w:rPr>
        <w:t xml:space="preserve"> Sala 507 CCE B Fone: 3721 6589</w:t>
      </w:r>
    </w:p>
    <w:p w:rsidR="008053B2" w:rsidRPr="0002689B" w:rsidRDefault="008053B2" w:rsidP="0002689B">
      <w:pPr>
        <w:widowControl w:val="0"/>
        <w:spacing w:line="276" w:lineRule="auto"/>
        <w:ind w:left="851" w:right="284"/>
        <w:jc w:val="both"/>
        <w:rPr>
          <w:snapToGrid w:val="0"/>
          <w:color w:val="000000"/>
          <w:sz w:val="20"/>
          <w:szCs w:val="20"/>
        </w:rPr>
      </w:pPr>
      <w:hyperlink r:id="rId6" w:history="1">
        <w:r w:rsidRPr="0002689B">
          <w:rPr>
            <w:rStyle w:val="Hyperlink"/>
            <w:i/>
            <w:snapToGrid w:val="0"/>
            <w:sz w:val="20"/>
            <w:szCs w:val="20"/>
          </w:rPr>
          <w:t>taniareginaoliveiraramos@gmail</w:t>
        </w:r>
        <w:r w:rsidRPr="0002689B">
          <w:rPr>
            <w:rStyle w:val="Hyperlink"/>
            <w:snapToGrid w:val="0"/>
            <w:sz w:val="20"/>
            <w:szCs w:val="20"/>
          </w:rPr>
          <w:t>.com</w:t>
        </w:r>
      </w:hyperlink>
      <w:r w:rsidRPr="0002689B">
        <w:rPr>
          <w:snapToGrid w:val="0"/>
          <w:color w:val="000000"/>
          <w:sz w:val="20"/>
          <w:szCs w:val="20"/>
        </w:rPr>
        <w:t xml:space="preserve"> </w:t>
      </w:r>
    </w:p>
    <w:p w:rsidR="000001DC" w:rsidRPr="0002689B" w:rsidRDefault="000001DC" w:rsidP="0002689B">
      <w:pPr>
        <w:widowControl w:val="0"/>
        <w:spacing w:line="276" w:lineRule="auto"/>
        <w:ind w:left="851" w:right="284"/>
        <w:jc w:val="both"/>
        <w:rPr>
          <w:snapToGrid w:val="0"/>
          <w:color w:val="000000"/>
          <w:sz w:val="20"/>
          <w:szCs w:val="20"/>
        </w:rPr>
      </w:pPr>
    </w:p>
    <w:p w:rsidR="000001DC" w:rsidRPr="0002689B" w:rsidRDefault="000001DC" w:rsidP="0002689B">
      <w:pPr>
        <w:widowControl w:val="0"/>
        <w:spacing w:line="276" w:lineRule="auto"/>
        <w:ind w:left="851" w:right="284"/>
        <w:jc w:val="both"/>
        <w:rPr>
          <w:snapToGrid w:val="0"/>
          <w:color w:val="000000"/>
          <w:sz w:val="20"/>
          <w:szCs w:val="20"/>
        </w:rPr>
      </w:pPr>
      <w:r w:rsidRPr="0002689B">
        <w:rPr>
          <w:snapToGrid w:val="0"/>
          <w:color w:val="000000"/>
          <w:sz w:val="20"/>
          <w:szCs w:val="20"/>
        </w:rPr>
        <w:t xml:space="preserve"> </w:t>
      </w:r>
    </w:p>
    <w:p w:rsidR="000001DC" w:rsidRPr="0002689B" w:rsidRDefault="000001DC" w:rsidP="0002689B">
      <w:pPr>
        <w:widowControl w:val="0"/>
        <w:spacing w:line="276" w:lineRule="auto"/>
        <w:ind w:left="851" w:right="284"/>
        <w:jc w:val="both"/>
        <w:rPr>
          <w:snapToGrid w:val="0"/>
          <w:color w:val="000000"/>
          <w:sz w:val="20"/>
          <w:szCs w:val="20"/>
        </w:rPr>
      </w:pPr>
    </w:p>
    <w:p w:rsidR="000001DC" w:rsidRPr="0002689B" w:rsidRDefault="000001DC" w:rsidP="0002689B">
      <w:pPr>
        <w:widowControl w:val="0"/>
        <w:spacing w:line="276" w:lineRule="auto"/>
        <w:ind w:left="851" w:right="284"/>
        <w:jc w:val="both"/>
        <w:rPr>
          <w:snapToGrid w:val="0"/>
          <w:color w:val="000000"/>
          <w:sz w:val="20"/>
          <w:szCs w:val="20"/>
        </w:rPr>
      </w:pPr>
    </w:p>
    <w:p w:rsidR="000001DC" w:rsidRPr="0002689B" w:rsidRDefault="000001DC" w:rsidP="0002689B">
      <w:pPr>
        <w:widowControl w:val="0"/>
        <w:spacing w:line="276" w:lineRule="auto"/>
        <w:ind w:left="851" w:right="284"/>
        <w:jc w:val="both"/>
        <w:rPr>
          <w:snapToGrid w:val="0"/>
          <w:color w:val="000000"/>
          <w:sz w:val="20"/>
          <w:szCs w:val="20"/>
        </w:rPr>
      </w:pPr>
    </w:p>
    <w:p w:rsidR="000001DC" w:rsidRPr="0002689B" w:rsidRDefault="000001DC" w:rsidP="0002689B">
      <w:pPr>
        <w:widowControl w:val="0"/>
        <w:spacing w:line="276" w:lineRule="auto"/>
        <w:ind w:left="851" w:right="284"/>
        <w:jc w:val="both"/>
        <w:rPr>
          <w:snapToGrid w:val="0"/>
          <w:color w:val="000000"/>
          <w:sz w:val="20"/>
          <w:szCs w:val="20"/>
        </w:rPr>
      </w:pPr>
    </w:p>
    <w:p w:rsidR="000001DC" w:rsidRPr="0002689B" w:rsidRDefault="000001DC" w:rsidP="0002689B">
      <w:pPr>
        <w:spacing w:line="276" w:lineRule="auto"/>
        <w:ind w:left="851" w:right="284"/>
        <w:rPr>
          <w:color w:val="000000"/>
          <w:sz w:val="20"/>
          <w:szCs w:val="20"/>
        </w:rPr>
      </w:pPr>
    </w:p>
    <w:p w:rsidR="000001DC" w:rsidRPr="0002689B" w:rsidRDefault="000001DC" w:rsidP="0002689B">
      <w:pPr>
        <w:spacing w:line="276" w:lineRule="auto"/>
        <w:ind w:left="851" w:right="284"/>
        <w:rPr>
          <w:sz w:val="20"/>
          <w:szCs w:val="20"/>
        </w:rPr>
      </w:pPr>
    </w:p>
    <w:p w:rsidR="000001DC" w:rsidRPr="0002689B" w:rsidRDefault="000001DC" w:rsidP="0002689B">
      <w:pPr>
        <w:spacing w:line="276" w:lineRule="auto"/>
        <w:ind w:left="851" w:right="284"/>
        <w:rPr>
          <w:sz w:val="20"/>
          <w:szCs w:val="20"/>
        </w:rPr>
      </w:pPr>
    </w:p>
    <w:p w:rsidR="000001DC" w:rsidRPr="0002689B" w:rsidRDefault="000001DC" w:rsidP="0002689B">
      <w:pPr>
        <w:spacing w:line="276" w:lineRule="auto"/>
        <w:ind w:left="851" w:right="284"/>
        <w:rPr>
          <w:sz w:val="20"/>
          <w:szCs w:val="20"/>
        </w:rPr>
      </w:pPr>
    </w:p>
    <w:p w:rsidR="00186494" w:rsidRPr="0002689B" w:rsidRDefault="00186494" w:rsidP="0002689B">
      <w:pPr>
        <w:spacing w:line="276" w:lineRule="auto"/>
        <w:rPr>
          <w:sz w:val="20"/>
          <w:szCs w:val="20"/>
        </w:rPr>
      </w:pPr>
    </w:p>
    <w:sectPr w:rsidR="00186494" w:rsidRPr="0002689B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900"/>
    <w:multiLevelType w:val="hybridMultilevel"/>
    <w:tmpl w:val="1784A092"/>
    <w:lvl w:ilvl="0" w:tplc="AC48B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932A2DE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D82803"/>
    <w:multiLevelType w:val="hybridMultilevel"/>
    <w:tmpl w:val="7048F77C"/>
    <w:lvl w:ilvl="0" w:tplc="A4944C66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0001DC"/>
    <w:rsid w:val="000001DC"/>
    <w:rsid w:val="0002689B"/>
    <w:rsid w:val="00186494"/>
    <w:rsid w:val="002E29EC"/>
    <w:rsid w:val="002E3171"/>
    <w:rsid w:val="003B7781"/>
    <w:rsid w:val="008053B2"/>
    <w:rsid w:val="00910F45"/>
    <w:rsid w:val="00CE5547"/>
    <w:rsid w:val="00D11DCA"/>
    <w:rsid w:val="00FE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01DC"/>
    <w:pPr>
      <w:keepNext/>
      <w:widowControl w:val="0"/>
      <w:ind w:left="851" w:right="284"/>
      <w:jc w:val="right"/>
      <w:outlineLvl w:val="1"/>
    </w:pPr>
    <w:rPr>
      <w:i/>
      <w:iCs/>
      <w:snapToGrid w:val="0"/>
      <w:color w:val="000000"/>
      <w:sz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0001DC"/>
    <w:pPr>
      <w:keepNext/>
      <w:widowControl w:val="0"/>
      <w:ind w:left="2124" w:firstLine="708"/>
      <w:jc w:val="both"/>
      <w:outlineLvl w:val="2"/>
    </w:pPr>
    <w:rPr>
      <w:b/>
      <w:snapToGrid w:val="0"/>
      <w:color w:val="000080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0001DC"/>
    <w:pPr>
      <w:keepNext/>
      <w:widowControl w:val="0"/>
      <w:ind w:left="1416" w:firstLine="708"/>
      <w:outlineLvl w:val="7"/>
    </w:pPr>
    <w:rPr>
      <w:b/>
      <w:color w:val="000000"/>
      <w:sz w:val="22"/>
    </w:rPr>
  </w:style>
  <w:style w:type="paragraph" w:styleId="Ttulo9">
    <w:name w:val="heading 9"/>
    <w:basedOn w:val="Normal"/>
    <w:next w:val="Normal"/>
    <w:link w:val="Ttulo9Char"/>
    <w:qFormat/>
    <w:rsid w:val="000001DC"/>
    <w:pPr>
      <w:keepNext/>
      <w:widowControl w:val="0"/>
      <w:jc w:val="both"/>
      <w:outlineLvl w:val="8"/>
    </w:pPr>
    <w:rPr>
      <w:b/>
      <w:bCs/>
      <w:snapToGrid w:val="0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01DC"/>
    <w:rPr>
      <w:rFonts w:ascii="Times New Roman" w:eastAsia="Times New Roman" w:hAnsi="Times New Roman" w:cs="Times New Roman"/>
      <w:i/>
      <w:iCs/>
      <w:snapToGrid w:val="0"/>
      <w:color w:val="000000"/>
      <w:sz w:val="20"/>
      <w:szCs w:val="24"/>
      <w:lang w:val="en-US" w:eastAsia="pt-BR"/>
    </w:rPr>
  </w:style>
  <w:style w:type="character" w:customStyle="1" w:styleId="Ttulo3Char">
    <w:name w:val="Título 3 Char"/>
    <w:basedOn w:val="Fontepargpadro"/>
    <w:link w:val="Ttulo3"/>
    <w:rsid w:val="000001DC"/>
    <w:rPr>
      <w:rFonts w:ascii="Times New Roman" w:eastAsia="Times New Roman" w:hAnsi="Times New Roman" w:cs="Times New Roman"/>
      <w:b/>
      <w:snapToGrid w:val="0"/>
      <w:color w:val="00008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001DC"/>
    <w:rPr>
      <w:rFonts w:ascii="Times New Roman" w:eastAsia="Times New Roman" w:hAnsi="Times New Roman" w:cs="Times New Roman"/>
      <w:b/>
      <w:color w:val="000000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0001DC"/>
    <w:rPr>
      <w:rFonts w:ascii="Times New Roman" w:eastAsia="Times New Roman" w:hAnsi="Times New Roman" w:cs="Times New Roman"/>
      <w:b/>
      <w:bCs/>
      <w:snapToGrid w:val="0"/>
      <w:color w:val="00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0001DC"/>
    <w:pPr>
      <w:widowControl w:val="0"/>
      <w:ind w:left="3540"/>
      <w:jc w:val="both"/>
    </w:pPr>
    <w:rPr>
      <w:snapToGrid w:val="0"/>
      <w:color w:val="000000"/>
      <w:sz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0001DC"/>
    <w:rPr>
      <w:rFonts w:ascii="Times New Roman" w:eastAsia="Times New Roman" w:hAnsi="Times New Roman" w:cs="Times New Roman"/>
      <w:snapToGrid w:val="0"/>
      <w:color w:val="000000"/>
      <w:sz w:val="16"/>
      <w:szCs w:val="24"/>
      <w:lang w:eastAsia="pt-BR"/>
    </w:rPr>
  </w:style>
  <w:style w:type="paragraph" w:styleId="Textoembloco">
    <w:name w:val="Block Text"/>
    <w:basedOn w:val="Normal"/>
    <w:rsid w:val="000001DC"/>
    <w:pPr>
      <w:widowControl w:val="0"/>
      <w:spacing w:line="360" w:lineRule="auto"/>
      <w:ind w:left="720" w:right="567"/>
      <w:jc w:val="both"/>
    </w:pPr>
    <w:rPr>
      <w:iCs/>
      <w:snapToGrid w:val="0"/>
      <w:color w:val="000000"/>
    </w:rPr>
  </w:style>
  <w:style w:type="paragraph" w:styleId="Corpodetexto3">
    <w:name w:val="Body Text 3"/>
    <w:basedOn w:val="Normal"/>
    <w:link w:val="Corpodetexto3Char"/>
    <w:rsid w:val="000001DC"/>
    <w:pPr>
      <w:widowControl w:val="0"/>
      <w:spacing w:line="360" w:lineRule="auto"/>
      <w:ind w:right="284"/>
      <w:jc w:val="both"/>
    </w:pPr>
    <w:rPr>
      <w:iCs/>
      <w:snapToGrid w:val="0"/>
      <w:color w:val="000000"/>
    </w:rPr>
  </w:style>
  <w:style w:type="character" w:customStyle="1" w:styleId="Corpodetexto3Char">
    <w:name w:val="Corpo de texto 3 Char"/>
    <w:basedOn w:val="Fontepargpadro"/>
    <w:link w:val="Corpodetexto3"/>
    <w:rsid w:val="000001DC"/>
    <w:rPr>
      <w:rFonts w:ascii="Times New Roman" w:eastAsia="Times New Roman" w:hAnsi="Times New Roman" w:cs="Times New Roman"/>
      <w:iCs/>
      <w:snapToGrid w:val="0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rsid w:val="000001D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05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iareginaoliveiraramos@gmail.com" TargetMode="External"/><Relationship Id="rId5" Type="http://schemas.openxmlformats.org/officeDocument/2006/relationships/hyperlink" Target="http://www.pucrs.br/fale/histdaliteratura/gt/heidrun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</Pages>
  <Words>1345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2017-07-12T12:47:00Z</cp:lastPrinted>
  <dcterms:created xsi:type="dcterms:W3CDTF">2017-07-12T11:59:00Z</dcterms:created>
  <dcterms:modified xsi:type="dcterms:W3CDTF">2017-07-12T23:43:00Z</dcterms:modified>
</cp:coreProperties>
</file>